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D4F" w:rsidRDefault="006B3D4F">
      <w:pPr>
        <w:tabs>
          <w:tab w:val="left" w:pos="567"/>
        </w:tabs>
        <w:ind w:firstLine="540"/>
        <w:jc w:val="center"/>
        <w:rPr>
          <w:rFonts w:cs="Times New Roman"/>
          <w:b/>
          <w:bCs/>
        </w:rPr>
      </w:pPr>
    </w:p>
    <w:p w:rsidR="00686A1C" w:rsidRPr="006B3D4F" w:rsidRDefault="000C3F7A">
      <w:pPr>
        <w:tabs>
          <w:tab w:val="left" w:pos="567"/>
        </w:tabs>
        <w:ind w:firstLine="540"/>
        <w:jc w:val="center"/>
        <w:rPr>
          <w:rFonts w:cs="Times New Roman"/>
          <w:b/>
          <w:bCs/>
          <w:lang w:val="uk-UA"/>
        </w:rPr>
      </w:pPr>
      <w:proofErr w:type="spellStart"/>
      <w:r w:rsidRPr="006B3D4F">
        <w:rPr>
          <w:rFonts w:cs="Times New Roman"/>
          <w:b/>
          <w:bCs/>
        </w:rPr>
        <w:t>Повідомлення</w:t>
      </w:r>
      <w:proofErr w:type="spellEnd"/>
      <w:r w:rsidRPr="006B3D4F">
        <w:rPr>
          <w:rFonts w:cs="Times New Roman"/>
          <w:b/>
          <w:bCs/>
        </w:rPr>
        <w:t xml:space="preserve"> про </w:t>
      </w:r>
      <w:proofErr w:type="spellStart"/>
      <w:r w:rsidRPr="006B3D4F">
        <w:rPr>
          <w:rFonts w:cs="Times New Roman"/>
          <w:b/>
          <w:bCs/>
        </w:rPr>
        <w:t>пров</w:t>
      </w:r>
      <w:bookmarkStart w:id="0" w:name="_GoBack"/>
      <w:bookmarkEnd w:id="0"/>
      <w:r w:rsidRPr="006B3D4F">
        <w:rPr>
          <w:rFonts w:cs="Times New Roman"/>
          <w:b/>
          <w:bCs/>
        </w:rPr>
        <w:t>едення</w:t>
      </w:r>
      <w:proofErr w:type="spellEnd"/>
      <w:r w:rsidRPr="006B3D4F">
        <w:rPr>
          <w:rFonts w:cs="Times New Roman"/>
          <w:b/>
          <w:bCs/>
        </w:rPr>
        <w:t xml:space="preserve"> </w:t>
      </w:r>
      <w:proofErr w:type="spellStart"/>
      <w:r w:rsidRPr="006B3D4F">
        <w:rPr>
          <w:rFonts w:cs="Times New Roman"/>
          <w:b/>
          <w:bCs/>
        </w:rPr>
        <w:t>річних</w:t>
      </w:r>
      <w:proofErr w:type="spellEnd"/>
      <w:r w:rsidRPr="006B3D4F">
        <w:rPr>
          <w:rFonts w:cs="Times New Roman"/>
          <w:b/>
          <w:bCs/>
        </w:rPr>
        <w:t xml:space="preserve"> загальних зборів</w:t>
      </w:r>
      <w:r w:rsidR="00686A1C" w:rsidRPr="006B3D4F">
        <w:rPr>
          <w:rFonts w:cs="Times New Roman"/>
          <w:b/>
          <w:bCs/>
          <w:lang w:val="uk-UA"/>
        </w:rPr>
        <w:t xml:space="preserve"> </w:t>
      </w:r>
    </w:p>
    <w:p w:rsidR="00686A1C" w:rsidRPr="006B3D4F" w:rsidRDefault="00686A1C">
      <w:pPr>
        <w:tabs>
          <w:tab w:val="left" w:pos="567"/>
        </w:tabs>
        <w:ind w:firstLine="540"/>
        <w:jc w:val="center"/>
        <w:rPr>
          <w:rFonts w:cs="Times New Roman"/>
          <w:b/>
          <w:bCs/>
        </w:rPr>
      </w:pPr>
      <w:proofErr w:type="spellStart"/>
      <w:r w:rsidRPr="006B3D4F">
        <w:rPr>
          <w:rFonts w:cs="Times New Roman"/>
          <w:b/>
          <w:bCs/>
        </w:rPr>
        <w:t>Приватн</w:t>
      </w:r>
      <w:proofErr w:type="spellEnd"/>
      <w:r w:rsidRPr="006B3D4F">
        <w:rPr>
          <w:rFonts w:cs="Times New Roman"/>
          <w:b/>
          <w:bCs/>
          <w:lang w:val="uk-UA"/>
        </w:rPr>
        <w:t>ого</w:t>
      </w:r>
      <w:r w:rsidRPr="006B3D4F">
        <w:rPr>
          <w:rFonts w:cs="Times New Roman"/>
          <w:b/>
          <w:bCs/>
        </w:rPr>
        <w:t xml:space="preserve"> </w:t>
      </w:r>
      <w:proofErr w:type="spellStart"/>
      <w:r w:rsidRPr="006B3D4F">
        <w:rPr>
          <w:rFonts w:cs="Times New Roman"/>
          <w:b/>
          <w:bCs/>
        </w:rPr>
        <w:t>акціонерн</w:t>
      </w:r>
      <w:proofErr w:type="spellEnd"/>
      <w:r w:rsidRPr="006B3D4F">
        <w:rPr>
          <w:rFonts w:cs="Times New Roman"/>
          <w:b/>
          <w:bCs/>
          <w:lang w:val="uk-UA"/>
        </w:rPr>
        <w:t>ого</w:t>
      </w:r>
      <w:r w:rsidRPr="006B3D4F">
        <w:rPr>
          <w:rFonts w:cs="Times New Roman"/>
          <w:b/>
          <w:bCs/>
        </w:rPr>
        <w:t xml:space="preserve"> </w:t>
      </w:r>
      <w:proofErr w:type="spellStart"/>
      <w:r w:rsidRPr="006B3D4F">
        <w:rPr>
          <w:rFonts w:cs="Times New Roman"/>
          <w:b/>
          <w:bCs/>
        </w:rPr>
        <w:t>товариство</w:t>
      </w:r>
      <w:proofErr w:type="spellEnd"/>
      <w:r w:rsidRPr="006B3D4F">
        <w:rPr>
          <w:rFonts w:cs="Times New Roman"/>
          <w:b/>
          <w:bCs/>
        </w:rPr>
        <w:t xml:space="preserve"> </w:t>
      </w:r>
    </w:p>
    <w:p w:rsidR="00BC2E3E" w:rsidRPr="006B3D4F" w:rsidRDefault="00686A1C">
      <w:pPr>
        <w:tabs>
          <w:tab w:val="left" w:pos="567"/>
        </w:tabs>
        <w:ind w:firstLine="540"/>
        <w:jc w:val="center"/>
        <w:rPr>
          <w:rFonts w:cs="Times New Roman"/>
          <w:b/>
          <w:bCs/>
        </w:rPr>
      </w:pPr>
      <w:r w:rsidRPr="006B3D4F">
        <w:rPr>
          <w:rFonts w:cs="Times New Roman"/>
          <w:b/>
          <w:bCs/>
        </w:rPr>
        <w:t>«Львівський обласний виробничий рибний комбінат»</w:t>
      </w:r>
    </w:p>
    <w:p w:rsidR="00686A1C" w:rsidRPr="006B3D4F" w:rsidRDefault="00686A1C">
      <w:pPr>
        <w:tabs>
          <w:tab w:val="left" w:pos="567"/>
        </w:tabs>
        <w:ind w:firstLine="540"/>
        <w:jc w:val="center"/>
        <w:rPr>
          <w:rFonts w:cs="Times New Roman"/>
          <w:lang w:val="uk-UA"/>
        </w:rPr>
      </w:pPr>
      <w:r w:rsidRPr="006B3D4F">
        <w:rPr>
          <w:rFonts w:cs="Times New Roman"/>
          <w:lang w:val="uk-UA"/>
        </w:rPr>
        <w:t>(ідентифікаційний код юридичної особи 22397707)</w:t>
      </w:r>
    </w:p>
    <w:p w:rsidR="00BC2E3E" w:rsidRPr="006B3D4F" w:rsidRDefault="00BC2E3E">
      <w:pPr>
        <w:tabs>
          <w:tab w:val="left" w:pos="567"/>
        </w:tabs>
        <w:ind w:firstLine="540"/>
        <w:jc w:val="both"/>
        <w:rPr>
          <w:rFonts w:cs="Times New Roman"/>
          <w:b/>
          <w:bCs/>
        </w:rPr>
      </w:pPr>
    </w:p>
    <w:p w:rsidR="00BC2E3E" w:rsidRPr="006B3D4F" w:rsidRDefault="000C3F7A">
      <w:pPr>
        <w:tabs>
          <w:tab w:val="left" w:pos="567"/>
        </w:tabs>
        <w:ind w:firstLine="540"/>
        <w:jc w:val="both"/>
        <w:rPr>
          <w:rFonts w:cs="Times New Roman"/>
        </w:rPr>
      </w:pPr>
      <w:r w:rsidRPr="006B3D4F">
        <w:rPr>
          <w:rFonts w:cs="Times New Roman"/>
          <w:b/>
          <w:bCs/>
        </w:rPr>
        <w:t>Приватне акціонерне товариство «Львівський обласний виробничий рибний комбінат»</w:t>
      </w:r>
      <w:r w:rsidRPr="006B3D4F">
        <w:rPr>
          <w:rFonts w:cs="Times New Roman"/>
        </w:rPr>
        <w:t xml:space="preserve"> (далі - Товариство), </w:t>
      </w:r>
      <w:r w:rsidR="00686A1C" w:rsidRPr="006B3D4F">
        <w:rPr>
          <w:rFonts w:cs="Times New Roman"/>
          <w:lang w:val="uk-UA"/>
        </w:rPr>
        <w:t>місцезнаходження</w:t>
      </w:r>
      <w:r w:rsidRPr="006B3D4F">
        <w:rPr>
          <w:rFonts w:cs="Times New Roman"/>
        </w:rPr>
        <w:t xml:space="preserve">: </w:t>
      </w:r>
      <w:r w:rsidRPr="006B3D4F">
        <w:rPr>
          <w:rFonts w:cs="Times New Roman"/>
          <w:shd w:val="clear" w:color="auto" w:fill="FFFFFF"/>
        </w:rPr>
        <w:t>81642, Львівська обл., Миколаївський район, село Рудники, вул. Рибгоспна, будинок 9</w:t>
      </w:r>
      <w:r w:rsidRPr="006B3D4F">
        <w:rPr>
          <w:rFonts w:cs="Times New Roman"/>
        </w:rPr>
        <w:t xml:space="preserve">, повідомляє про проведення річних загальних зборів акціонерів Товариства. </w:t>
      </w:r>
    </w:p>
    <w:p w:rsidR="00BC2E3E" w:rsidRPr="006B3D4F" w:rsidRDefault="000C3F7A">
      <w:pPr>
        <w:tabs>
          <w:tab w:val="left" w:pos="567"/>
        </w:tabs>
        <w:ind w:firstLine="540"/>
        <w:jc w:val="both"/>
        <w:rPr>
          <w:rFonts w:cs="Times New Roman"/>
          <w:shd w:val="clear" w:color="auto" w:fill="FFFFFF"/>
        </w:rPr>
      </w:pPr>
      <w:r w:rsidRPr="006B3D4F">
        <w:rPr>
          <w:rFonts w:cs="Times New Roman"/>
          <w:shd w:val="clear" w:color="auto" w:fill="FFFFFF"/>
        </w:rPr>
        <w:t xml:space="preserve">Дата, час та </w:t>
      </w:r>
      <w:proofErr w:type="spellStart"/>
      <w:r w:rsidRPr="006B3D4F">
        <w:rPr>
          <w:rFonts w:cs="Times New Roman"/>
          <w:shd w:val="clear" w:color="auto" w:fill="FFFFFF"/>
        </w:rPr>
        <w:t>місце</w:t>
      </w:r>
      <w:proofErr w:type="spellEnd"/>
      <w:r w:rsidRPr="006B3D4F">
        <w:rPr>
          <w:rFonts w:cs="Times New Roman"/>
          <w:shd w:val="clear" w:color="auto" w:fill="FFFFFF"/>
        </w:rPr>
        <w:t xml:space="preserve"> </w:t>
      </w:r>
      <w:proofErr w:type="spellStart"/>
      <w:r w:rsidRPr="006B3D4F">
        <w:rPr>
          <w:rFonts w:cs="Times New Roman"/>
          <w:shd w:val="clear" w:color="auto" w:fill="FFFFFF"/>
        </w:rPr>
        <w:t>проведення</w:t>
      </w:r>
      <w:proofErr w:type="spellEnd"/>
      <w:r w:rsidRPr="006B3D4F">
        <w:rPr>
          <w:rFonts w:cs="Times New Roman"/>
          <w:shd w:val="clear" w:color="auto" w:fill="FFFFFF"/>
        </w:rPr>
        <w:t xml:space="preserve"> </w:t>
      </w:r>
      <w:proofErr w:type="spellStart"/>
      <w:r w:rsidRPr="006B3D4F">
        <w:rPr>
          <w:rFonts w:cs="Times New Roman"/>
          <w:shd w:val="clear" w:color="auto" w:fill="FFFFFF"/>
        </w:rPr>
        <w:t>загальних</w:t>
      </w:r>
      <w:proofErr w:type="spellEnd"/>
      <w:r w:rsidRPr="006B3D4F">
        <w:rPr>
          <w:rFonts w:cs="Times New Roman"/>
          <w:shd w:val="clear" w:color="auto" w:fill="FFFFFF"/>
        </w:rPr>
        <w:t xml:space="preserve"> </w:t>
      </w:r>
      <w:proofErr w:type="spellStart"/>
      <w:r w:rsidRPr="006B3D4F">
        <w:rPr>
          <w:rFonts w:cs="Times New Roman"/>
          <w:shd w:val="clear" w:color="auto" w:fill="FFFFFF"/>
        </w:rPr>
        <w:t>зборів</w:t>
      </w:r>
      <w:proofErr w:type="spellEnd"/>
      <w:r w:rsidRPr="006B3D4F">
        <w:rPr>
          <w:rFonts w:cs="Times New Roman"/>
          <w:shd w:val="clear" w:color="auto" w:fill="FFFFFF"/>
        </w:rPr>
        <w:t xml:space="preserve">: </w:t>
      </w:r>
      <w:r w:rsidR="00A86DFC" w:rsidRPr="006B3D4F">
        <w:rPr>
          <w:rFonts w:cs="Times New Roman"/>
          <w:b/>
          <w:bCs/>
          <w:lang w:val="uk-UA"/>
        </w:rPr>
        <w:t>«07»</w:t>
      </w:r>
      <w:r w:rsidRPr="006B3D4F">
        <w:rPr>
          <w:rFonts w:cs="Times New Roman"/>
          <w:b/>
          <w:bCs/>
        </w:rPr>
        <w:t xml:space="preserve"> </w:t>
      </w:r>
      <w:r w:rsidR="00C729D9" w:rsidRPr="006B3D4F">
        <w:rPr>
          <w:rFonts w:cs="Times New Roman"/>
          <w:b/>
          <w:bCs/>
          <w:lang w:val="uk-UA"/>
        </w:rPr>
        <w:t>травня</w:t>
      </w:r>
      <w:r w:rsidRPr="006B3D4F">
        <w:rPr>
          <w:rFonts w:cs="Times New Roman"/>
          <w:b/>
          <w:bCs/>
        </w:rPr>
        <w:t xml:space="preserve"> 2020 року, </w:t>
      </w:r>
      <w:r w:rsidRPr="006B3D4F">
        <w:rPr>
          <w:rFonts w:cs="Times New Roman"/>
          <w:b/>
          <w:bCs/>
          <w:shd w:val="clear" w:color="auto" w:fill="FFFFFF"/>
        </w:rPr>
        <w:t xml:space="preserve">о </w:t>
      </w:r>
      <w:r w:rsidR="00A70765" w:rsidRPr="006B3D4F">
        <w:rPr>
          <w:rFonts w:cs="Times New Roman"/>
          <w:b/>
          <w:bCs/>
          <w:shd w:val="clear" w:color="auto" w:fill="FFFFFF"/>
        </w:rPr>
        <w:t>10</w:t>
      </w:r>
      <w:r w:rsidRPr="006B3D4F">
        <w:rPr>
          <w:rFonts w:cs="Times New Roman"/>
          <w:b/>
          <w:bCs/>
          <w:shd w:val="clear" w:color="auto" w:fill="FFFFFF"/>
        </w:rPr>
        <w:t xml:space="preserve"> год. </w:t>
      </w:r>
      <w:r w:rsidR="00A70765" w:rsidRPr="006B3D4F">
        <w:rPr>
          <w:rFonts w:cs="Times New Roman"/>
          <w:b/>
          <w:bCs/>
          <w:shd w:val="clear" w:color="auto" w:fill="FFFFFF"/>
        </w:rPr>
        <w:t>00</w:t>
      </w:r>
      <w:r w:rsidRPr="006B3D4F">
        <w:rPr>
          <w:rFonts w:cs="Times New Roman"/>
          <w:b/>
          <w:bCs/>
          <w:shd w:val="clear" w:color="auto" w:fill="FFFFFF"/>
        </w:rPr>
        <w:t xml:space="preserve"> </w:t>
      </w:r>
      <w:proofErr w:type="spellStart"/>
      <w:r w:rsidRPr="006B3D4F">
        <w:rPr>
          <w:rFonts w:cs="Times New Roman"/>
          <w:b/>
          <w:bCs/>
          <w:shd w:val="clear" w:color="auto" w:fill="FFFFFF"/>
        </w:rPr>
        <w:t>хв</w:t>
      </w:r>
      <w:proofErr w:type="spellEnd"/>
      <w:r w:rsidRPr="006B3D4F">
        <w:rPr>
          <w:rFonts w:cs="Times New Roman"/>
          <w:shd w:val="clear" w:color="auto" w:fill="FFFFFF"/>
        </w:rPr>
        <w:t xml:space="preserve">., за адресою: 81642, Львівська обл., Миколаївський район, село Рудники, вул. Рибгоспна, будинок 9, актовий зал. </w:t>
      </w:r>
    </w:p>
    <w:p w:rsidR="00BC2E3E" w:rsidRPr="006B3D4F" w:rsidRDefault="000C3F7A">
      <w:pPr>
        <w:tabs>
          <w:tab w:val="left" w:pos="567"/>
        </w:tabs>
        <w:ind w:firstLine="540"/>
        <w:jc w:val="both"/>
        <w:rPr>
          <w:rFonts w:cs="Times New Roman"/>
          <w:b/>
          <w:bCs/>
          <w:shd w:val="clear" w:color="auto" w:fill="FFFFFF"/>
        </w:rPr>
      </w:pPr>
      <w:r w:rsidRPr="006B3D4F">
        <w:rPr>
          <w:rFonts w:cs="Times New Roman"/>
          <w:shd w:val="clear" w:color="auto" w:fill="FFFFFF"/>
        </w:rPr>
        <w:t xml:space="preserve">Час початку і </w:t>
      </w:r>
      <w:proofErr w:type="spellStart"/>
      <w:r w:rsidRPr="006B3D4F">
        <w:rPr>
          <w:rFonts w:cs="Times New Roman"/>
          <w:shd w:val="clear" w:color="auto" w:fill="FFFFFF"/>
        </w:rPr>
        <w:t>закінчення</w:t>
      </w:r>
      <w:proofErr w:type="spellEnd"/>
      <w:r w:rsidRPr="006B3D4F">
        <w:rPr>
          <w:rFonts w:cs="Times New Roman"/>
          <w:shd w:val="clear" w:color="auto" w:fill="FFFFFF"/>
        </w:rPr>
        <w:t xml:space="preserve"> </w:t>
      </w:r>
      <w:proofErr w:type="spellStart"/>
      <w:r w:rsidRPr="006B3D4F">
        <w:rPr>
          <w:rFonts w:cs="Times New Roman"/>
          <w:shd w:val="clear" w:color="auto" w:fill="FFFFFF"/>
        </w:rPr>
        <w:t>реєстрації</w:t>
      </w:r>
      <w:proofErr w:type="spellEnd"/>
      <w:r w:rsidRPr="006B3D4F">
        <w:rPr>
          <w:rFonts w:cs="Times New Roman"/>
          <w:shd w:val="clear" w:color="auto" w:fill="FFFFFF"/>
        </w:rPr>
        <w:t xml:space="preserve"> </w:t>
      </w:r>
      <w:proofErr w:type="spellStart"/>
      <w:r w:rsidRPr="006B3D4F">
        <w:rPr>
          <w:rFonts w:cs="Times New Roman"/>
          <w:shd w:val="clear" w:color="auto" w:fill="FFFFFF"/>
        </w:rPr>
        <w:t>акціонерів</w:t>
      </w:r>
      <w:proofErr w:type="spellEnd"/>
      <w:r w:rsidRPr="006B3D4F">
        <w:rPr>
          <w:rFonts w:cs="Times New Roman"/>
          <w:shd w:val="clear" w:color="auto" w:fill="FFFFFF"/>
        </w:rPr>
        <w:t xml:space="preserve"> для </w:t>
      </w:r>
      <w:proofErr w:type="spellStart"/>
      <w:r w:rsidRPr="006B3D4F">
        <w:rPr>
          <w:rFonts w:cs="Times New Roman"/>
          <w:shd w:val="clear" w:color="auto" w:fill="FFFFFF"/>
        </w:rPr>
        <w:t>участі</w:t>
      </w:r>
      <w:proofErr w:type="spellEnd"/>
      <w:r w:rsidRPr="006B3D4F">
        <w:rPr>
          <w:rFonts w:cs="Times New Roman"/>
          <w:shd w:val="clear" w:color="auto" w:fill="FFFFFF"/>
        </w:rPr>
        <w:t xml:space="preserve"> у </w:t>
      </w:r>
      <w:proofErr w:type="spellStart"/>
      <w:r w:rsidRPr="006B3D4F">
        <w:rPr>
          <w:rFonts w:cs="Times New Roman"/>
          <w:shd w:val="clear" w:color="auto" w:fill="FFFFFF"/>
        </w:rPr>
        <w:t>загальних</w:t>
      </w:r>
      <w:proofErr w:type="spellEnd"/>
      <w:r w:rsidRPr="006B3D4F">
        <w:rPr>
          <w:rFonts w:cs="Times New Roman"/>
          <w:shd w:val="clear" w:color="auto" w:fill="FFFFFF"/>
        </w:rPr>
        <w:t xml:space="preserve"> </w:t>
      </w:r>
      <w:proofErr w:type="spellStart"/>
      <w:r w:rsidRPr="006B3D4F">
        <w:rPr>
          <w:rFonts w:cs="Times New Roman"/>
          <w:shd w:val="clear" w:color="auto" w:fill="FFFFFF"/>
        </w:rPr>
        <w:t>зборах</w:t>
      </w:r>
      <w:proofErr w:type="spellEnd"/>
      <w:r w:rsidRPr="006B3D4F">
        <w:rPr>
          <w:rFonts w:cs="Times New Roman"/>
          <w:shd w:val="clear" w:color="auto" w:fill="FFFFFF"/>
        </w:rPr>
        <w:t xml:space="preserve">: </w:t>
      </w:r>
      <w:proofErr w:type="spellStart"/>
      <w:r w:rsidRPr="006B3D4F">
        <w:rPr>
          <w:rFonts w:cs="Times New Roman"/>
          <w:shd w:val="clear" w:color="auto" w:fill="FFFFFF"/>
        </w:rPr>
        <w:t>реєстрація</w:t>
      </w:r>
      <w:proofErr w:type="spellEnd"/>
      <w:r w:rsidRPr="006B3D4F">
        <w:rPr>
          <w:rFonts w:cs="Times New Roman"/>
          <w:shd w:val="clear" w:color="auto" w:fill="FFFFFF"/>
        </w:rPr>
        <w:t xml:space="preserve"> </w:t>
      </w:r>
      <w:proofErr w:type="spellStart"/>
      <w:r w:rsidRPr="006B3D4F">
        <w:rPr>
          <w:rFonts w:cs="Times New Roman"/>
          <w:shd w:val="clear" w:color="auto" w:fill="FFFFFF"/>
        </w:rPr>
        <w:t>акціонерів</w:t>
      </w:r>
      <w:proofErr w:type="spellEnd"/>
      <w:r w:rsidRPr="006B3D4F">
        <w:rPr>
          <w:rFonts w:cs="Times New Roman"/>
          <w:shd w:val="clear" w:color="auto" w:fill="FFFFFF"/>
        </w:rPr>
        <w:t xml:space="preserve"> для </w:t>
      </w:r>
      <w:proofErr w:type="spellStart"/>
      <w:r w:rsidRPr="006B3D4F">
        <w:rPr>
          <w:rFonts w:cs="Times New Roman"/>
          <w:shd w:val="clear" w:color="auto" w:fill="FFFFFF"/>
        </w:rPr>
        <w:t>участі</w:t>
      </w:r>
      <w:proofErr w:type="spellEnd"/>
      <w:r w:rsidRPr="006B3D4F">
        <w:rPr>
          <w:rFonts w:cs="Times New Roman"/>
          <w:shd w:val="clear" w:color="auto" w:fill="FFFFFF"/>
        </w:rPr>
        <w:t xml:space="preserve"> у </w:t>
      </w:r>
      <w:proofErr w:type="spellStart"/>
      <w:r w:rsidRPr="006B3D4F">
        <w:rPr>
          <w:rFonts w:cs="Times New Roman"/>
          <w:shd w:val="clear" w:color="auto" w:fill="FFFFFF"/>
        </w:rPr>
        <w:t>загальних</w:t>
      </w:r>
      <w:proofErr w:type="spellEnd"/>
      <w:r w:rsidRPr="006B3D4F">
        <w:rPr>
          <w:rFonts w:cs="Times New Roman"/>
          <w:shd w:val="clear" w:color="auto" w:fill="FFFFFF"/>
        </w:rPr>
        <w:t xml:space="preserve"> </w:t>
      </w:r>
      <w:proofErr w:type="spellStart"/>
      <w:r w:rsidRPr="006B3D4F">
        <w:rPr>
          <w:rFonts w:cs="Times New Roman"/>
          <w:shd w:val="clear" w:color="auto" w:fill="FFFFFF"/>
        </w:rPr>
        <w:t>зборах</w:t>
      </w:r>
      <w:proofErr w:type="spellEnd"/>
      <w:r w:rsidRPr="006B3D4F">
        <w:rPr>
          <w:rFonts w:cs="Times New Roman"/>
          <w:shd w:val="clear" w:color="auto" w:fill="FFFFFF"/>
        </w:rPr>
        <w:t xml:space="preserve"> </w:t>
      </w:r>
      <w:proofErr w:type="spellStart"/>
      <w:r w:rsidRPr="006B3D4F">
        <w:rPr>
          <w:rFonts w:cs="Times New Roman"/>
          <w:shd w:val="clear" w:color="auto" w:fill="FFFFFF"/>
        </w:rPr>
        <w:t>почнеться</w:t>
      </w:r>
      <w:proofErr w:type="spellEnd"/>
      <w:r w:rsidRPr="006B3D4F">
        <w:rPr>
          <w:rFonts w:cs="Times New Roman"/>
          <w:shd w:val="clear" w:color="auto" w:fill="FFFFFF"/>
        </w:rPr>
        <w:t xml:space="preserve"> о </w:t>
      </w:r>
      <w:r w:rsidR="00A70765" w:rsidRPr="006B3D4F">
        <w:rPr>
          <w:rFonts w:cs="Times New Roman"/>
          <w:b/>
          <w:bCs/>
          <w:shd w:val="clear" w:color="auto" w:fill="FFFFFF"/>
        </w:rPr>
        <w:t>09</w:t>
      </w:r>
      <w:r w:rsidRPr="006B3D4F">
        <w:rPr>
          <w:rFonts w:cs="Times New Roman"/>
          <w:b/>
          <w:bCs/>
          <w:shd w:val="clear" w:color="auto" w:fill="FFFFFF"/>
        </w:rPr>
        <w:t xml:space="preserve"> год. </w:t>
      </w:r>
      <w:proofErr w:type="gramStart"/>
      <w:r w:rsidR="00A70765" w:rsidRPr="006B3D4F">
        <w:rPr>
          <w:rFonts w:cs="Times New Roman"/>
          <w:b/>
          <w:bCs/>
          <w:shd w:val="clear" w:color="auto" w:fill="FFFFFF"/>
        </w:rPr>
        <w:t>30</w:t>
      </w:r>
      <w:r w:rsidRPr="006B3D4F">
        <w:rPr>
          <w:rFonts w:cs="Times New Roman"/>
          <w:b/>
          <w:bCs/>
          <w:shd w:val="clear" w:color="auto" w:fill="FFFFFF"/>
        </w:rPr>
        <w:t xml:space="preserve">  </w:t>
      </w:r>
      <w:proofErr w:type="spellStart"/>
      <w:r w:rsidRPr="006B3D4F">
        <w:rPr>
          <w:rFonts w:cs="Times New Roman"/>
          <w:b/>
          <w:bCs/>
          <w:shd w:val="clear" w:color="auto" w:fill="FFFFFF"/>
        </w:rPr>
        <w:t>хв</w:t>
      </w:r>
      <w:proofErr w:type="spellEnd"/>
      <w:proofErr w:type="gramEnd"/>
      <w:r w:rsidRPr="006B3D4F">
        <w:rPr>
          <w:rFonts w:cs="Times New Roman"/>
          <w:b/>
          <w:bCs/>
          <w:shd w:val="clear" w:color="auto" w:fill="FFFFFF"/>
        </w:rPr>
        <w:t>.</w:t>
      </w:r>
      <w:r w:rsidRPr="006B3D4F">
        <w:rPr>
          <w:rFonts w:cs="Times New Roman"/>
          <w:shd w:val="clear" w:color="auto" w:fill="FFFFFF"/>
        </w:rPr>
        <w:t xml:space="preserve"> та закінчиться о </w:t>
      </w:r>
      <w:r w:rsidR="00A86DFC" w:rsidRPr="006B3D4F">
        <w:rPr>
          <w:rFonts w:cs="Times New Roman"/>
          <w:b/>
          <w:bCs/>
          <w:shd w:val="clear" w:color="auto" w:fill="FFFFFF"/>
        </w:rPr>
        <w:t>09</w:t>
      </w:r>
      <w:r w:rsidRPr="006B3D4F">
        <w:rPr>
          <w:rFonts w:cs="Times New Roman"/>
          <w:b/>
          <w:bCs/>
          <w:shd w:val="clear" w:color="auto" w:fill="FFFFFF"/>
        </w:rPr>
        <w:t xml:space="preserve"> год. </w:t>
      </w:r>
      <w:r w:rsidR="00A86DFC" w:rsidRPr="006B3D4F">
        <w:rPr>
          <w:rFonts w:cs="Times New Roman"/>
          <w:b/>
          <w:bCs/>
          <w:shd w:val="clear" w:color="auto" w:fill="FFFFFF"/>
        </w:rPr>
        <w:t>55</w:t>
      </w:r>
      <w:r w:rsidRPr="006B3D4F">
        <w:rPr>
          <w:rFonts w:cs="Times New Roman"/>
          <w:b/>
          <w:bCs/>
          <w:shd w:val="clear" w:color="auto" w:fill="FFFFFF"/>
        </w:rPr>
        <w:t xml:space="preserve"> </w:t>
      </w:r>
      <w:proofErr w:type="spellStart"/>
      <w:r w:rsidRPr="006B3D4F">
        <w:rPr>
          <w:rFonts w:cs="Times New Roman"/>
          <w:b/>
          <w:bCs/>
          <w:shd w:val="clear" w:color="auto" w:fill="FFFFFF"/>
        </w:rPr>
        <w:t>хв</w:t>
      </w:r>
      <w:proofErr w:type="spellEnd"/>
      <w:r w:rsidRPr="006B3D4F">
        <w:rPr>
          <w:rFonts w:cs="Times New Roman"/>
          <w:b/>
          <w:bCs/>
          <w:shd w:val="clear" w:color="auto" w:fill="FFFFFF"/>
        </w:rPr>
        <w:t>.</w:t>
      </w:r>
    </w:p>
    <w:p w:rsidR="00BC2E3E" w:rsidRPr="006B3D4F" w:rsidRDefault="000C3F7A">
      <w:pPr>
        <w:tabs>
          <w:tab w:val="left" w:pos="567"/>
        </w:tabs>
        <w:ind w:firstLine="540"/>
        <w:jc w:val="both"/>
        <w:rPr>
          <w:rFonts w:cs="Times New Roman"/>
          <w:b/>
          <w:bCs/>
          <w:shd w:val="clear" w:color="auto" w:fill="FFFFFF"/>
        </w:rPr>
      </w:pPr>
      <w:r w:rsidRPr="006B3D4F">
        <w:rPr>
          <w:rFonts w:cs="Times New Roman"/>
          <w:shd w:val="clear" w:color="auto" w:fill="FFFFFF"/>
        </w:rPr>
        <w:t xml:space="preserve">Дата складення переліку акціонерів, які мають право на участь у загальних зборах: станом на 24 годину </w:t>
      </w:r>
      <w:r w:rsidRPr="006B3D4F">
        <w:rPr>
          <w:rFonts w:cs="Times New Roman"/>
          <w:b/>
          <w:bCs/>
          <w:shd w:val="clear" w:color="auto" w:fill="FFFFFF"/>
        </w:rPr>
        <w:t>«</w:t>
      </w:r>
      <w:r w:rsidR="00C729D9" w:rsidRPr="006B3D4F">
        <w:rPr>
          <w:rFonts w:cs="Times New Roman"/>
          <w:b/>
          <w:bCs/>
          <w:shd w:val="clear" w:color="auto" w:fill="FFFFFF"/>
        </w:rPr>
        <w:t>30</w:t>
      </w:r>
      <w:r w:rsidRPr="006B3D4F">
        <w:rPr>
          <w:rFonts w:cs="Times New Roman"/>
          <w:b/>
          <w:bCs/>
          <w:shd w:val="clear" w:color="auto" w:fill="FFFFFF"/>
        </w:rPr>
        <w:t>» квітня 2020 року.</w:t>
      </w:r>
    </w:p>
    <w:p w:rsidR="00BC2E3E" w:rsidRPr="006B3D4F" w:rsidRDefault="00BC2E3E">
      <w:pPr>
        <w:tabs>
          <w:tab w:val="left" w:pos="567"/>
        </w:tabs>
        <w:ind w:firstLine="540"/>
        <w:rPr>
          <w:rFonts w:cs="Times New Roman"/>
          <w:b/>
          <w:bCs/>
          <w:i/>
          <w:iCs/>
        </w:rPr>
      </w:pPr>
    </w:p>
    <w:p w:rsidR="00BC2E3E" w:rsidRPr="006B3D4F" w:rsidRDefault="000C3F7A">
      <w:pPr>
        <w:tabs>
          <w:tab w:val="left" w:pos="567"/>
        </w:tabs>
        <w:ind w:firstLine="540"/>
        <w:jc w:val="center"/>
        <w:rPr>
          <w:rFonts w:cs="Times New Roman"/>
          <w:b/>
          <w:bCs/>
        </w:rPr>
      </w:pPr>
      <w:r w:rsidRPr="006B3D4F">
        <w:rPr>
          <w:rFonts w:cs="Times New Roman"/>
          <w:b/>
          <w:bCs/>
        </w:rPr>
        <w:t xml:space="preserve">Перелік питань, включених </w:t>
      </w:r>
      <w:proofErr w:type="gramStart"/>
      <w:r w:rsidRPr="006B3D4F">
        <w:rPr>
          <w:rFonts w:cs="Times New Roman"/>
          <w:b/>
          <w:bCs/>
        </w:rPr>
        <w:t>до проекту</w:t>
      </w:r>
      <w:proofErr w:type="gramEnd"/>
      <w:r w:rsidRPr="006B3D4F">
        <w:rPr>
          <w:rFonts w:cs="Times New Roman"/>
          <w:b/>
          <w:bCs/>
        </w:rPr>
        <w:t xml:space="preserve"> порядку</w:t>
      </w:r>
      <w:r w:rsidR="00686A1C" w:rsidRPr="006B3D4F">
        <w:rPr>
          <w:rFonts w:cs="Times New Roman"/>
          <w:b/>
          <w:bCs/>
          <w:lang w:val="uk-UA"/>
        </w:rPr>
        <w:t xml:space="preserve"> </w:t>
      </w:r>
      <w:r w:rsidRPr="006B3D4F">
        <w:rPr>
          <w:rFonts w:cs="Times New Roman"/>
          <w:b/>
          <w:bCs/>
        </w:rPr>
        <w:t>денного</w:t>
      </w:r>
      <w:r w:rsidR="00686A1C" w:rsidRPr="006B3D4F">
        <w:rPr>
          <w:rFonts w:cs="Times New Roman"/>
          <w:b/>
          <w:bCs/>
          <w:lang w:val="uk-UA"/>
        </w:rPr>
        <w:t xml:space="preserve"> та проекти рішень щодо кожного з питань</w:t>
      </w:r>
      <w:r w:rsidRPr="006B3D4F">
        <w:rPr>
          <w:rFonts w:cs="Times New Roman"/>
          <w:b/>
          <w:bCs/>
        </w:rPr>
        <w:t xml:space="preserve">: </w:t>
      </w:r>
    </w:p>
    <w:p w:rsidR="00BC2E3E" w:rsidRPr="006B3D4F" w:rsidRDefault="000C3F7A">
      <w:pPr>
        <w:numPr>
          <w:ilvl w:val="0"/>
          <w:numId w:val="2"/>
        </w:numPr>
        <w:suppressAutoHyphens/>
        <w:jc w:val="both"/>
        <w:rPr>
          <w:rFonts w:cs="Times New Roman"/>
        </w:rPr>
      </w:pPr>
      <w:r w:rsidRPr="006B3D4F">
        <w:rPr>
          <w:rStyle w:val="a5"/>
          <w:rFonts w:cs="Times New Roman"/>
        </w:rPr>
        <w:t>Про обрання лічильної комісії загальних зборів акціонерів Товариства.</w:t>
      </w:r>
    </w:p>
    <w:p w:rsidR="00BC2E3E" w:rsidRPr="006B3D4F" w:rsidRDefault="000C3F7A">
      <w:pPr>
        <w:tabs>
          <w:tab w:val="left" w:pos="567"/>
          <w:tab w:val="left" w:pos="1080"/>
        </w:tabs>
        <w:ind w:firstLine="540"/>
        <w:jc w:val="both"/>
        <w:rPr>
          <w:rFonts w:cs="Times New Roman"/>
          <w:u w:val="single"/>
        </w:rPr>
      </w:pPr>
      <w:r w:rsidRPr="006B3D4F">
        <w:rPr>
          <w:rFonts w:cs="Times New Roman"/>
          <w:u w:val="single"/>
        </w:rPr>
        <w:t xml:space="preserve">Проект рішення: </w:t>
      </w:r>
    </w:p>
    <w:p w:rsidR="00A70765" w:rsidRPr="006B3D4F" w:rsidRDefault="00A70765" w:rsidP="00A70765">
      <w:pPr>
        <w:tabs>
          <w:tab w:val="left" w:pos="567"/>
          <w:tab w:val="left" w:pos="1080"/>
        </w:tabs>
        <w:ind w:firstLine="540"/>
        <w:jc w:val="both"/>
        <w:rPr>
          <w:rFonts w:cs="Times New Roman"/>
          <w:shd w:val="clear" w:color="auto" w:fill="FFFF00"/>
          <w:lang w:val="uk-UA"/>
        </w:rPr>
      </w:pPr>
      <w:r w:rsidRPr="006B3D4F">
        <w:rPr>
          <w:rFonts w:cs="Times New Roman"/>
        </w:rPr>
        <w:t xml:space="preserve">Обрати </w:t>
      </w:r>
      <w:proofErr w:type="spellStart"/>
      <w:r w:rsidRPr="006B3D4F">
        <w:rPr>
          <w:rFonts w:cs="Times New Roman"/>
        </w:rPr>
        <w:t>лічильну</w:t>
      </w:r>
      <w:proofErr w:type="spellEnd"/>
      <w:r w:rsidRPr="006B3D4F">
        <w:rPr>
          <w:rFonts w:cs="Times New Roman"/>
        </w:rPr>
        <w:t xml:space="preserve"> </w:t>
      </w:r>
      <w:proofErr w:type="spellStart"/>
      <w:r w:rsidRPr="006B3D4F">
        <w:rPr>
          <w:rFonts w:cs="Times New Roman"/>
        </w:rPr>
        <w:t>комісію</w:t>
      </w:r>
      <w:proofErr w:type="spellEnd"/>
      <w:r w:rsidRPr="006B3D4F">
        <w:rPr>
          <w:rFonts w:cs="Times New Roman"/>
        </w:rPr>
        <w:t xml:space="preserve"> </w:t>
      </w:r>
      <w:proofErr w:type="spellStart"/>
      <w:r w:rsidRPr="006B3D4F">
        <w:rPr>
          <w:rFonts w:cs="Times New Roman"/>
        </w:rPr>
        <w:t>загальних</w:t>
      </w:r>
      <w:proofErr w:type="spellEnd"/>
      <w:r w:rsidRPr="006B3D4F">
        <w:rPr>
          <w:rFonts w:cs="Times New Roman"/>
        </w:rPr>
        <w:t xml:space="preserve"> </w:t>
      </w:r>
      <w:proofErr w:type="spellStart"/>
      <w:r w:rsidRPr="006B3D4F">
        <w:rPr>
          <w:rFonts w:cs="Times New Roman"/>
        </w:rPr>
        <w:t>зборів</w:t>
      </w:r>
      <w:proofErr w:type="spellEnd"/>
      <w:r w:rsidRPr="006B3D4F">
        <w:rPr>
          <w:rFonts w:cs="Times New Roman"/>
        </w:rPr>
        <w:t xml:space="preserve"> </w:t>
      </w:r>
      <w:proofErr w:type="spellStart"/>
      <w:r w:rsidRPr="006B3D4F">
        <w:rPr>
          <w:rStyle w:val="a5"/>
          <w:rFonts w:cs="Times New Roman"/>
          <w:b w:val="0"/>
          <w:bCs w:val="0"/>
        </w:rPr>
        <w:t>акціонерів</w:t>
      </w:r>
      <w:proofErr w:type="spellEnd"/>
      <w:r w:rsidRPr="006B3D4F">
        <w:rPr>
          <w:rStyle w:val="a5"/>
          <w:rFonts w:cs="Times New Roman"/>
          <w:b w:val="0"/>
          <w:bCs w:val="0"/>
        </w:rPr>
        <w:t xml:space="preserve"> </w:t>
      </w:r>
      <w:proofErr w:type="spellStart"/>
      <w:r w:rsidRPr="006B3D4F">
        <w:rPr>
          <w:rStyle w:val="a5"/>
          <w:rFonts w:cs="Times New Roman"/>
          <w:b w:val="0"/>
          <w:bCs w:val="0"/>
        </w:rPr>
        <w:t>Товариства</w:t>
      </w:r>
      <w:proofErr w:type="spellEnd"/>
      <w:r w:rsidRPr="006B3D4F">
        <w:rPr>
          <w:rFonts w:cs="Times New Roman"/>
        </w:rPr>
        <w:t xml:space="preserve"> у </w:t>
      </w:r>
      <w:proofErr w:type="spellStart"/>
      <w:r w:rsidRPr="006B3D4F">
        <w:rPr>
          <w:rFonts w:cs="Times New Roman"/>
        </w:rPr>
        <w:t>складі</w:t>
      </w:r>
      <w:proofErr w:type="spellEnd"/>
      <w:r w:rsidRPr="006B3D4F">
        <w:rPr>
          <w:rFonts w:cs="Times New Roman"/>
        </w:rPr>
        <w:t xml:space="preserve"> 3 (</w:t>
      </w:r>
      <w:proofErr w:type="spellStart"/>
      <w:r w:rsidRPr="006B3D4F">
        <w:rPr>
          <w:rFonts w:cs="Times New Roman"/>
        </w:rPr>
        <w:t>трьох</w:t>
      </w:r>
      <w:proofErr w:type="spellEnd"/>
      <w:r w:rsidRPr="006B3D4F">
        <w:rPr>
          <w:rFonts w:cs="Times New Roman"/>
        </w:rPr>
        <w:t xml:space="preserve">) </w:t>
      </w:r>
      <w:proofErr w:type="spellStart"/>
      <w:r w:rsidRPr="006B3D4F">
        <w:rPr>
          <w:rFonts w:cs="Times New Roman"/>
        </w:rPr>
        <w:t>осіб</w:t>
      </w:r>
      <w:proofErr w:type="spellEnd"/>
      <w:r w:rsidRPr="006B3D4F">
        <w:rPr>
          <w:rFonts w:cs="Times New Roman"/>
        </w:rPr>
        <w:t xml:space="preserve">: </w:t>
      </w:r>
      <w:r w:rsidRPr="006B3D4F">
        <w:rPr>
          <w:rFonts w:cs="Times New Roman"/>
          <w:shd w:val="clear" w:color="auto" w:fill="FFFFFF"/>
          <w:lang w:val="uk-UA"/>
        </w:rPr>
        <w:t>Голова комісії</w:t>
      </w:r>
      <w:r w:rsidR="00A86DFC" w:rsidRPr="006B3D4F">
        <w:rPr>
          <w:rFonts w:cs="Times New Roman"/>
          <w:shd w:val="clear" w:color="auto" w:fill="FFFFFF"/>
          <w:lang w:val="uk-UA"/>
        </w:rPr>
        <w:t xml:space="preserve"> -</w:t>
      </w:r>
      <w:r w:rsidRPr="006B3D4F">
        <w:rPr>
          <w:rFonts w:cs="Times New Roman"/>
          <w:shd w:val="clear" w:color="auto" w:fill="FFFFFF"/>
          <w:lang w:val="uk-UA"/>
        </w:rPr>
        <w:t xml:space="preserve"> Гарасимів Лариса Іванівна, Члени комісії</w:t>
      </w:r>
      <w:r w:rsidR="00A86DFC" w:rsidRPr="006B3D4F">
        <w:rPr>
          <w:rFonts w:cs="Times New Roman"/>
          <w:shd w:val="clear" w:color="auto" w:fill="FFFFFF"/>
          <w:lang w:val="uk-UA"/>
        </w:rPr>
        <w:t xml:space="preserve"> -</w:t>
      </w:r>
      <w:r w:rsidRPr="006B3D4F">
        <w:rPr>
          <w:rFonts w:cs="Times New Roman"/>
          <w:shd w:val="clear" w:color="auto" w:fill="FFFFFF"/>
          <w:lang w:val="uk-UA"/>
        </w:rPr>
        <w:t xml:space="preserve"> </w:t>
      </w:r>
      <w:proofErr w:type="spellStart"/>
      <w:r w:rsidRPr="006B3D4F">
        <w:rPr>
          <w:rFonts w:cs="Times New Roman"/>
          <w:shd w:val="clear" w:color="auto" w:fill="FFFFFF"/>
          <w:lang w:val="uk-UA"/>
        </w:rPr>
        <w:t>Заставський</w:t>
      </w:r>
      <w:proofErr w:type="spellEnd"/>
      <w:r w:rsidRPr="006B3D4F">
        <w:rPr>
          <w:rFonts w:cs="Times New Roman"/>
          <w:shd w:val="clear" w:color="auto" w:fill="FFFFFF"/>
          <w:lang w:val="uk-UA"/>
        </w:rPr>
        <w:t xml:space="preserve"> Роман Теодорович, Чорний Федір Михайлови</w:t>
      </w:r>
      <w:r w:rsidR="00A86DFC" w:rsidRPr="006B3D4F">
        <w:rPr>
          <w:rFonts w:cs="Times New Roman"/>
          <w:shd w:val="clear" w:color="auto" w:fill="FFFFFF"/>
          <w:lang w:val="uk-UA"/>
        </w:rPr>
        <w:t>ч.</w:t>
      </w:r>
    </w:p>
    <w:p w:rsidR="00BC2E3E" w:rsidRPr="006B3D4F" w:rsidRDefault="000C3F7A" w:rsidP="00BE414C">
      <w:pPr>
        <w:pStyle w:val="a6"/>
        <w:numPr>
          <w:ilvl w:val="0"/>
          <w:numId w:val="2"/>
        </w:numPr>
        <w:suppressAutoHyphens/>
        <w:jc w:val="both"/>
        <w:rPr>
          <w:rFonts w:cs="Times New Roman"/>
          <w:b/>
          <w:bCs/>
        </w:rPr>
      </w:pPr>
      <w:r w:rsidRPr="006B3D4F">
        <w:rPr>
          <w:rFonts w:cs="Times New Roman"/>
          <w:b/>
          <w:bCs/>
        </w:rPr>
        <w:t xml:space="preserve">Про </w:t>
      </w:r>
      <w:proofErr w:type="spellStart"/>
      <w:r w:rsidRPr="006B3D4F">
        <w:rPr>
          <w:rFonts w:cs="Times New Roman"/>
          <w:b/>
          <w:bCs/>
        </w:rPr>
        <w:t>обрання</w:t>
      </w:r>
      <w:proofErr w:type="spellEnd"/>
      <w:r w:rsidRPr="006B3D4F">
        <w:rPr>
          <w:rFonts w:cs="Times New Roman"/>
          <w:b/>
          <w:bCs/>
        </w:rPr>
        <w:t xml:space="preserve"> </w:t>
      </w:r>
      <w:r w:rsidR="005D4982" w:rsidRPr="006B3D4F">
        <w:rPr>
          <w:rFonts w:cs="Times New Roman"/>
          <w:b/>
          <w:bCs/>
          <w:lang w:val="uk-UA"/>
        </w:rPr>
        <w:t>г</w:t>
      </w:r>
      <w:proofErr w:type="spellStart"/>
      <w:r w:rsidRPr="006B3D4F">
        <w:rPr>
          <w:rFonts w:cs="Times New Roman"/>
          <w:b/>
          <w:bCs/>
        </w:rPr>
        <w:t>олови</w:t>
      </w:r>
      <w:proofErr w:type="spellEnd"/>
      <w:r w:rsidRPr="006B3D4F">
        <w:rPr>
          <w:rFonts w:cs="Times New Roman"/>
          <w:b/>
          <w:bCs/>
        </w:rPr>
        <w:t xml:space="preserve"> та секретаря </w:t>
      </w:r>
      <w:proofErr w:type="spellStart"/>
      <w:r w:rsidRPr="006B3D4F">
        <w:rPr>
          <w:rFonts w:cs="Times New Roman"/>
          <w:b/>
          <w:bCs/>
        </w:rPr>
        <w:t>Загальних</w:t>
      </w:r>
      <w:proofErr w:type="spellEnd"/>
      <w:r w:rsidRPr="006B3D4F">
        <w:rPr>
          <w:rFonts w:cs="Times New Roman"/>
          <w:b/>
          <w:bCs/>
        </w:rPr>
        <w:t xml:space="preserve"> </w:t>
      </w:r>
      <w:proofErr w:type="spellStart"/>
      <w:r w:rsidRPr="006B3D4F">
        <w:rPr>
          <w:rFonts w:cs="Times New Roman"/>
          <w:b/>
          <w:bCs/>
        </w:rPr>
        <w:t>зборів</w:t>
      </w:r>
      <w:proofErr w:type="spellEnd"/>
      <w:r w:rsidR="00AF74CC" w:rsidRPr="006B3D4F">
        <w:rPr>
          <w:rFonts w:cs="Times New Roman"/>
          <w:b/>
          <w:bCs/>
          <w:lang w:val="uk-UA"/>
        </w:rPr>
        <w:t xml:space="preserve"> </w:t>
      </w:r>
      <w:r w:rsidR="00AF74CC" w:rsidRPr="006B3D4F">
        <w:rPr>
          <w:rFonts w:cs="Times New Roman"/>
          <w:b/>
          <w:bCs/>
          <w:shd w:val="clear" w:color="auto" w:fill="FFFFFF"/>
          <w:lang w:val="uk-UA"/>
        </w:rPr>
        <w:t>акціонерів Товариства</w:t>
      </w:r>
      <w:r w:rsidRPr="006B3D4F">
        <w:rPr>
          <w:rFonts w:cs="Times New Roman"/>
          <w:b/>
          <w:bCs/>
        </w:rPr>
        <w:t>.</w:t>
      </w:r>
    </w:p>
    <w:p w:rsidR="00BC2E3E" w:rsidRPr="006B3D4F" w:rsidRDefault="000C3F7A">
      <w:pPr>
        <w:tabs>
          <w:tab w:val="left" w:pos="567"/>
          <w:tab w:val="left" w:pos="1080"/>
        </w:tabs>
        <w:ind w:firstLine="540"/>
        <w:jc w:val="both"/>
        <w:rPr>
          <w:rFonts w:cs="Times New Roman"/>
          <w:u w:val="single"/>
        </w:rPr>
      </w:pPr>
      <w:r w:rsidRPr="006B3D4F">
        <w:rPr>
          <w:rFonts w:cs="Times New Roman"/>
          <w:u w:val="single"/>
        </w:rPr>
        <w:t xml:space="preserve">Проект </w:t>
      </w:r>
      <w:proofErr w:type="spellStart"/>
      <w:r w:rsidRPr="006B3D4F">
        <w:rPr>
          <w:rFonts w:cs="Times New Roman"/>
          <w:u w:val="single"/>
        </w:rPr>
        <w:t>рішення</w:t>
      </w:r>
      <w:proofErr w:type="spellEnd"/>
      <w:r w:rsidRPr="006B3D4F">
        <w:rPr>
          <w:rFonts w:cs="Times New Roman"/>
          <w:u w:val="single"/>
        </w:rPr>
        <w:t xml:space="preserve">: </w:t>
      </w:r>
    </w:p>
    <w:p w:rsidR="00A70765" w:rsidRDefault="00A70765">
      <w:pPr>
        <w:tabs>
          <w:tab w:val="left" w:pos="360"/>
          <w:tab w:val="left" w:pos="567"/>
        </w:tabs>
        <w:ind w:firstLine="540"/>
        <w:jc w:val="both"/>
        <w:rPr>
          <w:rFonts w:cs="Times New Roman"/>
          <w:lang w:val="uk-UA"/>
        </w:rPr>
      </w:pPr>
      <w:r w:rsidRPr="006B3D4F">
        <w:rPr>
          <w:rFonts w:cs="Times New Roman"/>
        </w:rPr>
        <w:t xml:space="preserve">Обрати </w:t>
      </w:r>
      <w:r w:rsidR="005D4982" w:rsidRPr="006B3D4F">
        <w:rPr>
          <w:rFonts w:cs="Times New Roman"/>
          <w:lang w:val="uk-UA"/>
        </w:rPr>
        <w:t>г</w:t>
      </w:r>
      <w:proofErr w:type="spellStart"/>
      <w:r w:rsidRPr="006B3D4F">
        <w:rPr>
          <w:rFonts w:cs="Times New Roman"/>
        </w:rPr>
        <w:t>оловою</w:t>
      </w:r>
      <w:proofErr w:type="spellEnd"/>
      <w:r w:rsidRPr="006B3D4F">
        <w:rPr>
          <w:rFonts w:cs="Times New Roman"/>
        </w:rPr>
        <w:t xml:space="preserve"> </w:t>
      </w:r>
      <w:proofErr w:type="spellStart"/>
      <w:r w:rsidRPr="006B3D4F">
        <w:rPr>
          <w:rFonts w:cs="Times New Roman"/>
        </w:rPr>
        <w:t>Загальних</w:t>
      </w:r>
      <w:proofErr w:type="spellEnd"/>
      <w:r w:rsidRPr="006B3D4F">
        <w:rPr>
          <w:rFonts w:cs="Times New Roman"/>
        </w:rPr>
        <w:t xml:space="preserve"> </w:t>
      </w:r>
      <w:proofErr w:type="spellStart"/>
      <w:r w:rsidRPr="006B3D4F">
        <w:rPr>
          <w:rFonts w:cs="Times New Roman"/>
        </w:rPr>
        <w:t>зборів</w:t>
      </w:r>
      <w:proofErr w:type="spellEnd"/>
      <w:r w:rsidRPr="006B3D4F">
        <w:rPr>
          <w:rFonts w:cs="Times New Roman"/>
        </w:rPr>
        <w:t xml:space="preserve"> </w:t>
      </w:r>
      <w:proofErr w:type="spellStart"/>
      <w:r w:rsidRPr="006B3D4F">
        <w:rPr>
          <w:rFonts w:cs="Times New Roman"/>
        </w:rPr>
        <w:t>акціонерів</w:t>
      </w:r>
      <w:proofErr w:type="spellEnd"/>
      <w:r w:rsidRPr="006B3D4F">
        <w:rPr>
          <w:rFonts w:cs="Times New Roman"/>
        </w:rPr>
        <w:t xml:space="preserve"> </w:t>
      </w:r>
      <w:proofErr w:type="spellStart"/>
      <w:r w:rsidRPr="006B3D4F">
        <w:rPr>
          <w:rFonts w:cs="Times New Roman"/>
        </w:rPr>
        <w:t>Товариства</w:t>
      </w:r>
      <w:proofErr w:type="spellEnd"/>
      <w:r w:rsidR="00A86DFC" w:rsidRPr="006B3D4F">
        <w:rPr>
          <w:rFonts w:cs="Times New Roman"/>
          <w:lang w:val="uk-UA"/>
        </w:rPr>
        <w:t xml:space="preserve"> -</w:t>
      </w:r>
      <w:r w:rsidRPr="006B3D4F">
        <w:rPr>
          <w:rFonts w:cs="Times New Roman"/>
        </w:rPr>
        <w:t xml:space="preserve"> </w:t>
      </w:r>
      <w:proofErr w:type="spellStart"/>
      <w:r w:rsidRPr="006B3D4F">
        <w:rPr>
          <w:rFonts w:cs="Times New Roman"/>
        </w:rPr>
        <w:t>Дудзяного</w:t>
      </w:r>
      <w:proofErr w:type="spellEnd"/>
      <w:r w:rsidRPr="006B3D4F">
        <w:rPr>
          <w:rFonts w:cs="Times New Roman"/>
        </w:rPr>
        <w:t xml:space="preserve"> Богдана Михайловича, Секретарем </w:t>
      </w:r>
      <w:proofErr w:type="spellStart"/>
      <w:r w:rsidRPr="006B3D4F">
        <w:rPr>
          <w:rFonts w:cs="Times New Roman"/>
        </w:rPr>
        <w:t>зборів</w:t>
      </w:r>
      <w:proofErr w:type="spellEnd"/>
      <w:r w:rsidRPr="006B3D4F">
        <w:rPr>
          <w:rFonts w:cs="Times New Roman"/>
        </w:rPr>
        <w:t xml:space="preserve"> </w:t>
      </w:r>
      <w:r w:rsidR="00A86DFC" w:rsidRPr="006B3D4F">
        <w:rPr>
          <w:rFonts w:cs="Times New Roman"/>
          <w:lang w:val="uk-UA"/>
        </w:rPr>
        <w:t xml:space="preserve">- </w:t>
      </w:r>
      <w:r w:rsidRPr="006B3D4F">
        <w:rPr>
          <w:rFonts w:cs="Times New Roman"/>
        </w:rPr>
        <w:t xml:space="preserve">Стельмах </w:t>
      </w:r>
      <w:proofErr w:type="spellStart"/>
      <w:r w:rsidRPr="006B3D4F">
        <w:rPr>
          <w:rFonts w:cs="Times New Roman"/>
        </w:rPr>
        <w:t>Марію</w:t>
      </w:r>
      <w:proofErr w:type="spellEnd"/>
      <w:r w:rsidRPr="006B3D4F">
        <w:rPr>
          <w:rFonts w:cs="Times New Roman"/>
        </w:rPr>
        <w:t xml:space="preserve"> </w:t>
      </w:r>
      <w:proofErr w:type="spellStart"/>
      <w:r w:rsidRPr="006B3D4F">
        <w:rPr>
          <w:rFonts w:cs="Times New Roman"/>
        </w:rPr>
        <w:t>Володимирівну</w:t>
      </w:r>
      <w:proofErr w:type="spellEnd"/>
      <w:r w:rsidR="00A86DFC" w:rsidRPr="006B3D4F">
        <w:rPr>
          <w:rFonts w:cs="Times New Roman"/>
          <w:lang w:val="uk-UA"/>
        </w:rPr>
        <w:t>.</w:t>
      </w:r>
    </w:p>
    <w:p w:rsidR="00BC2E3E" w:rsidRPr="00BE414C" w:rsidRDefault="000C3F7A" w:rsidP="00BE414C">
      <w:pPr>
        <w:pStyle w:val="a6"/>
        <w:numPr>
          <w:ilvl w:val="0"/>
          <w:numId w:val="2"/>
        </w:numPr>
        <w:tabs>
          <w:tab w:val="num" w:pos="851"/>
        </w:tabs>
        <w:jc w:val="both"/>
        <w:rPr>
          <w:rFonts w:cs="Times New Roman"/>
          <w:b/>
          <w:bCs/>
        </w:rPr>
      </w:pPr>
      <w:r w:rsidRPr="00BE414C">
        <w:rPr>
          <w:rFonts w:cs="Times New Roman"/>
          <w:b/>
          <w:bCs/>
        </w:rPr>
        <w:t xml:space="preserve">Про </w:t>
      </w:r>
      <w:proofErr w:type="spellStart"/>
      <w:r w:rsidRPr="00BE414C">
        <w:rPr>
          <w:rFonts w:cs="Times New Roman"/>
          <w:b/>
          <w:bCs/>
        </w:rPr>
        <w:t>затвердження</w:t>
      </w:r>
      <w:proofErr w:type="spellEnd"/>
      <w:r w:rsidRPr="00BE414C">
        <w:rPr>
          <w:rFonts w:cs="Times New Roman"/>
          <w:b/>
          <w:bCs/>
        </w:rPr>
        <w:t xml:space="preserve"> регламенту </w:t>
      </w:r>
      <w:proofErr w:type="spellStart"/>
      <w:r w:rsidRPr="00BE414C">
        <w:rPr>
          <w:rFonts w:cs="Times New Roman"/>
          <w:b/>
          <w:bCs/>
        </w:rPr>
        <w:t>роботи</w:t>
      </w:r>
      <w:proofErr w:type="spellEnd"/>
      <w:r w:rsidRPr="00BE414C">
        <w:rPr>
          <w:rFonts w:cs="Times New Roman"/>
          <w:b/>
          <w:bCs/>
        </w:rPr>
        <w:t xml:space="preserve"> </w:t>
      </w:r>
      <w:proofErr w:type="spellStart"/>
      <w:r w:rsidRPr="00BE414C">
        <w:rPr>
          <w:rFonts w:cs="Times New Roman"/>
          <w:b/>
          <w:bCs/>
        </w:rPr>
        <w:t>загальних</w:t>
      </w:r>
      <w:proofErr w:type="spellEnd"/>
      <w:r w:rsidRPr="00BE414C">
        <w:rPr>
          <w:rFonts w:cs="Times New Roman"/>
          <w:b/>
          <w:bCs/>
        </w:rPr>
        <w:t xml:space="preserve"> </w:t>
      </w:r>
      <w:proofErr w:type="spellStart"/>
      <w:r w:rsidRPr="00BE414C">
        <w:rPr>
          <w:rFonts w:cs="Times New Roman"/>
          <w:b/>
          <w:bCs/>
        </w:rPr>
        <w:t>зборів</w:t>
      </w:r>
      <w:proofErr w:type="spellEnd"/>
      <w:r w:rsidRPr="00BE414C">
        <w:rPr>
          <w:rFonts w:cs="Times New Roman"/>
          <w:b/>
          <w:bCs/>
        </w:rPr>
        <w:t xml:space="preserve"> </w:t>
      </w:r>
      <w:proofErr w:type="spellStart"/>
      <w:r w:rsidRPr="00BE414C">
        <w:rPr>
          <w:rFonts w:cs="Times New Roman"/>
          <w:b/>
          <w:bCs/>
        </w:rPr>
        <w:t>акціонерів</w:t>
      </w:r>
      <w:proofErr w:type="spellEnd"/>
      <w:r w:rsidRPr="00BE414C">
        <w:rPr>
          <w:rFonts w:cs="Times New Roman"/>
          <w:b/>
          <w:bCs/>
        </w:rPr>
        <w:t xml:space="preserve"> </w:t>
      </w:r>
      <w:proofErr w:type="spellStart"/>
      <w:r w:rsidRPr="00BE414C">
        <w:rPr>
          <w:rFonts w:cs="Times New Roman"/>
          <w:b/>
          <w:bCs/>
        </w:rPr>
        <w:t>Товариства</w:t>
      </w:r>
      <w:proofErr w:type="spellEnd"/>
      <w:r w:rsidRPr="00BE414C">
        <w:rPr>
          <w:rFonts w:cs="Times New Roman"/>
          <w:b/>
          <w:bCs/>
        </w:rPr>
        <w:t>.</w:t>
      </w:r>
    </w:p>
    <w:p w:rsidR="00BC2E3E" w:rsidRPr="006B3D4F" w:rsidRDefault="000C3F7A">
      <w:pPr>
        <w:tabs>
          <w:tab w:val="left" w:pos="567"/>
          <w:tab w:val="left" w:pos="1080"/>
        </w:tabs>
        <w:ind w:firstLine="540"/>
        <w:jc w:val="both"/>
        <w:rPr>
          <w:rFonts w:cs="Times New Roman"/>
          <w:u w:val="single"/>
        </w:rPr>
      </w:pPr>
      <w:r w:rsidRPr="006B3D4F">
        <w:rPr>
          <w:rFonts w:cs="Times New Roman"/>
          <w:u w:val="single"/>
        </w:rPr>
        <w:t xml:space="preserve">Проект рішення: </w:t>
      </w:r>
    </w:p>
    <w:p w:rsidR="00BC2E3E" w:rsidRPr="006B3D4F" w:rsidRDefault="000C3F7A">
      <w:pPr>
        <w:tabs>
          <w:tab w:val="left" w:pos="567"/>
        </w:tabs>
        <w:ind w:firstLine="540"/>
        <w:jc w:val="both"/>
        <w:rPr>
          <w:rFonts w:cs="Times New Roman"/>
        </w:rPr>
      </w:pPr>
      <w:r w:rsidRPr="006B3D4F">
        <w:rPr>
          <w:rFonts w:cs="Times New Roman"/>
        </w:rPr>
        <w:t>Затвердити регламент роботи загальних зборів:</w:t>
      </w:r>
    </w:p>
    <w:p w:rsidR="00BC2E3E" w:rsidRPr="006B3D4F" w:rsidRDefault="000C3F7A">
      <w:pPr>
        <w:tabs>
          <w:tab w:val="left" w:pos="567"/>
        </w:tabs>
        <w:ind w:firstLine="540"/>
        <w:jc w:val="both"/>
        <w:rPr>
          <w:rFonts w:cs="Times New Roman"/>
        </w:rPr>
      </w:pPr>
      <w:r w:rsidRPr="006B3D4F">
        <w:rPr>
          <w:rFonts w:cs="Times New Roman"/>
        </w:rPr>
        <w:t>– доповіді за порядком денним – до 30 хвилин;</w:t>
      </w:r>
    </w:p>
    <w:p w:rsidR="00BC2E3E" w:rsidRPr="006B3D4F" w:rsidRDefault="000C3F7A">
      <w:pPr>
        <w:tabs>
          <w:tab w:val="left" w:pos="567"/>
        </w:tabs>
        <w:ind w:firstLine="540"/>
        <w:jc w:val="both"/>
        <w:rPr>
          <w:rFonts w:cs="Times New Roman"/>
        </w:rPr>
      </w:pPr>
      <w:r w:rsidRPr="006B3D4F">
        <w:rPr>
          <w:rFonts w:cs="Times New Roman"/>
        </w:rPr>
        <w:t>– виступи під час дебатів – до 5 хвилин;</w:t>
      </w:r>
    </w:p>
    <w:p w:rsidR="00BC2E3E" w:rsidRPr="006B3D4F" w:rsidRDefault="000C3F7A">
      <w:pPr>
        <w:tabs>
          <w:tab w:val="left" w:pos="567"/>
        </w:tabs>
        <w:ind w:firstLine="540"/>
        <w:jc w:val="both"/>
        <w:rPr>
          <w:rFonts w:cs="Times New Roman"/>
        </w:rPr>
      </w:pPr>
      <w:r w:rsidRPr="006B3D4F">
        <w:rPr>
          <w:rFonts w:cs="Times New Roman"/>
        </w:rPr>
        <w:t>– зауваження, довідки, пропозиції – до 3 хвилин;</w:t>
      </w:r>
    </w:p>
    <w:p w:rsidR="00BC2E3E" w:rsidRPr="006B3D4F" w:rsidRDefault="000C3F7A">
      <w:pPr>
        <w:tabs>
          <w:tab w:val="left" w:pos="567"/>
        </w:tabs>
        <w:ind w:firstLine="540"/>
        <w:jc w:val="both"/>
        <w:rPr>
          <w:rFonts w:cs="Times New Roman"/>
        </w:rPr>
      </w:pPr>
      <w:r w:rsidRPr="006B3D4F">
        <w:rPr>
          <w:rFonts w:cs="Times New Roman"/>
        </w:rPr>
        <w:t>– обговорення питань – до 30 хвилин;</w:t>
      </w:r>
    </w:p>
    <w:p w:rsidR="00BC2E3E" w:rsidRPr="006B3D4F" w:rsidRDefault="000C3F7A" w:rsidP="00A86DFC">
      <w:pPr>
        <w:numPr>
          <w:ilvl w:val="0"/>
          <w:numId w:val="7"/>
        </w:numPr>
        <w:tabs>
          <w:tab w:val="clear" w:pos="1080"/>
          <w:tab w:val="num" w:pos="709"/>
        </w:tabs>
        <w:suppressAutoHyphens/>
        <w:jc w:val="both"/>
        <w:rPr>
          <w:rFonts w:cs="Times New Roman"/>
        </w:rPr>
      </w:pPr>
      <w:r w:rsidRPr="006B3D4F">
        <w:rPr>
          <w:rFonts w:cs="Times New Roman"/>
        </w:rPr>
        <w:t xml:space="preserve">голосування з питань порядку денного – з </w:t>
      </w:r>
      <w:proofErr w:type="spellStart"/>
      <w:r w:rsidRPr="006B3D4F">
        <w:rPr>
          <w:rFonts w:cs="Times New Roman"/>
        </w:rPr>
        <w:t>використанням</w:t>
      </w:r>
      <w:proofErr w:type="spellEnd"/>
      <w:r w:rsidRPr="006B3D4F">
        <w:rPr>
          <w:rFonts w:cs="Times New Roman"/>
        </w:rPr>
        <w:t xml:space="preserve"> </w:t>
      </w:r>
      <w:proofErr w:type="spellStart"/>
      <w:r w:rsidRPr="006B3D4F">
        <w:rPr>
          <w:rFonts w:cs="Times New Roman"/>
        </w:rPr>
        <w:t>бюлетенів</w:t>
      </w:r>
      <w:proofErr w:type="spellEnd"/>
      <w:r w:rsidRPr="006B3D4F">
        <w:rPr>
          <w:rFonts w:cs="Times New Roman"/>
        </w:rPr>
        <w:t xml:space="preserve"> для </w:t>
      </w:r>
      <w:proofErr w:type="spellStart"/>
      <w:r w:rsidRPr="006B3D4F">
        <w:rPr>
          <w:rFonts w:cs="Times New Roman"/>
        </w:rPr>
        <w:t>голосування</w:t>
      </w:r>
      <w:proofErr w:type="spellEnd"/>
      <w:r w:rsidRPr="006B3D4F">
        <w:rPr>
          <w:rFonts w:cs="Times New Roman"/>
        </w:rPr>
        <w:t>.</w:t>
      </w:r>
    </w:p>
    <w:p w:rsidR="00BC2E3E" w:rsidRPr="006B3D4F" w:rsidRDefault="00B41EA7" w:rsidP="00BE414C">
      <w:pPr>
        <w:pStyle w:val="a6"/>
        <w:numPr>
          <w:ilvl w:val="0"/>
          <w:numId w:val="2"/>
        </w:numPr>
        <w:suppressAutoHyphens/>
        <w:jc w:val="both"/>
        <w:rPr>
          <w:rFonts w:cs="Times New Roman"/>
          <w:b/>
          <w:bCs/>
        </w:rPr>
      </w:pPr>
      <w:r w:rsidRPr="006B3D4F">
        <w:rPr>
          <w:rFonts w:cs="Times New Roman"/>
          <w:b/>
          <w:bCs/>
        </w:rPr>
        <w:t xml:space="preserve">Про розгляд та прийняття рішення за наслідками розгляду звіту </w:t>
      </w:r>
      <w:r w:rsidRPr="006B3D4F">
        <w:rPr>
          <w:rFonts w:cs="Times New Roman"/>
          <w:b/>
          <w:bCs/>
          <w:lang w:val="uk-UA"/>
        </w:rPr>
        <w:t>Правління</w:t>
      </w:r>
      <w:r w:rsidRPr="006B3D4F">
        <w:rPr>
          <w:rFonts w:cs="Times New Roman"/>
          <w:b/>
          <w:bCs/>
        </w:rPr>
        <w:t xml:space="preserve"> Товариства</w:t>
      </w:r>
      <w:r w:rsidR="000C3F7A" w:rsidRPr="006B3D4F">
        <w:rPr>
          <w:rFonts w:cs="Times New Roman"/>
          <w:b/>
          <w:bCs/>
        </w:rPr>
        <w:t>.</w:t>
      </w:r>
    </w:p>
    <w:p w:rsidR="00BC2E3E" w:rsidRPr="006B3D4F" w:rsidRDefault="000C3F7A">
      <w:pPr>
        <w:tabs>
          <w:tab w:val="left" w:pos="567"/>
          <w:tab w:val="left" w:pos="1080"/>
        </w:tabs>
        <w:ind w:firstLine="540"/>
        <w:jc w:val="both"/>
        <w:rPr>
          <w:rFonts w:cs="Times New Roman"/>
          <w:u w:val="single"/>
        </w:rPr>
      </w:pPr>
      <w:r w:rsidRPr="006B3D4F">
        <w:rPr>
          <w:rFonts w:cs="Times New Roman"/>
          <w:u w:val="single"/>
        </w:rPr>
        <w:t xml:space="preserve">Проект рішення: </w:t>
      </w:r>
    </w:p>
    <w:p w:rsidR="00BC2E3E" w:rsidRPr="006B3D4F" w:rsidRDefault="000C3F7A">
      <w:pPr>
        <w:tabs>
          <w:tab w:val="left" w:pos="567"/>
          <w:tab w:val="left" w:pos="1080"/>
        </w:tabs>
        <w:ind w:firstLine="540"/>
        <w:jc w:val="both"/>
        <w:rPr>
          <w:rFonts w:cs="Times New Roman"/>
        </w:rPr>
      </w:pPr>
      <w:r w:rsidRPr="006B3D4F">
        <w:rPr>
          <w:rFonts w:cs="Times New Roman"/>
        </w:rPr>
        <w:t xml:space="preserve">Звіт Правління </w:t>
      </w:r>
      <w:proofErr w:type="gramStart"/>
      <w:r w:rsidRPr="006B3D4F">
        <w:rPr>
          <w:rFonts w:cs="Times New Roman"/>
        </w:rPr>
        <w:t>про роботу</w:t>
      </w:r>
      <w:proofErr w:type="gramEnd"/>
      <w:r w:rsidRPr="006B3D4F">
        <w:rPr>
          <w:rFonts w:cs="Times New Roman"/>
        </w:rPr>
        <w:t xml:space="preserve"> Товариства за 2019 рік затвердити. Роботу Правління визнати задовільною.</w:t>
      </w:r>
    </w:p>
    <w:p w:rsidR="00BC2E3E" w:rsidRPr="006B3D4F" w:rsidRDefault="00B41EA7" w:rsidP="009536B9">
      <w:pPr>
        <w:numPr>
          <w:ilvl w:val="0"/>
          <w:numId w:val="2"/>
        </w:numPr>
        <w:suppressAutoHyphens/>
        <w:jc w:val="both"/>
        <w:rPr>
          <w:rFonts w:cs="Times New Roman"/>
          <w:b/>
          <w:bCs/>
        </w:rPr>
      </w:pPr>
      <w:r w:rsidRPr="006B3D4F">
        <w:rPr>
          <w:rFonts w:cs="Times New Roman"/>
          <w:b/>
          <w:bCs/>
        </w:rPr>
        <w:t xml:space="preserve">Про розгляд та прийняття рішення за наслідками розгляду звіту </w:t>
      </w:r>
      <w:r w:rsidRPr="006B3D4F">
        <w:rPr>
          <w:rFonts w:cs="Times New Roman"/>
          <w:b/>
          <w:bCs/>
          <w:lang w:val="uk-UA"/>
        </w:rPr>
        <w:t>Наглядової ради</w:t>
      </w:r>
      <w:r w:rsidRPr="006B3D4F">
        <w:rPr>
          <w:rFonts w:cs="Times New Roman"/>
          <w:b/>
          <w:bCs/>
        </w:rPr>
        <w:t xml:space="preserve"> Товариства</w:t>
      </w:r>
      <w:r w:rsidR="000C3F7A" w:rsidRPr="006B3D4F">
        <w:rPr>
          <w:rFonts w:cs="Times New Roman"/>
          <w:b/>
          <w:bCs/>
        </w:rPr>
        <w:t>.</w:t>
      </w:r>
    </w:p>
    <w:p w:rsidR="00BC2E3E" w:rsidRPr="006B3D4F" w:rsidRDefault="000C3F7A">
      <w:pPr>
        <w:tabs>
          <w:tab w:val="left" w:pos="567"/>
          <w:tab w:val="left" w:pos="1080"/>
        </w:tabs>
        <w:ind w:firstLine="540"/>
        <w:jc w:val="both"/>
        <w:rPr>
          <w:rFonts w:cs="Times New Roman"/>
          <w:u w:val="single"/>
        </w:rPr>
      </w:pPr>
      <w:r w:rsidRPr="006B3D4F">
        <w:rPr>
          <w:rFonts w:cs="Times New Roman"/>
          <w:u w:val="single"/>
        </w:rPr>
        <w:t xml:space="preserve">Проект рішення: </w:t>
      </w:r>
    </w:p>
    <w:p w:rsidR="00BC2E3E" w:rsidRPr="006B3D4F" w:rsidRDefault="000C3F7A">
      <w:pPr>
        <w:tabs>
          <w:tab w:val="left" w:pos="567"/>
          <w:tab w:val="left" w:pos="1080"/>
        </w:tabs>
        <w:ind w:firstLine="540"/>
        <w:jc w:val="both"/>
        <w:rPr>
          <w:rFonts w:cs="Times New Roman"/>
        </w:rPr>
      </w:pPr>
      <w:r w:rsidRPr="006B3D4F">
        <w:rPr>
          <w:rFonts w:cs="Times New Roman"/>
        </w:rPr>
        <w:t xml:space="preserve">Звіт Наглядової ради </w:t>
      </w:r>
      <w:proofErr w:type="gramStart"/>
      <w:r w:rsidRPr="006B3D4F">
        <w:rPr>
          <w:rFonts w:cs="Times New Roman"/>
        </w:rPr>
        <w:t>про роботу</w:t>
      </w:r>
      <w:proofErr w:type="gramEnd"/>
      <w:r w:rsidRPr="006B3D4F">
        <w:rPr>
          <w:rFonts w:cs="Times New Roman"/>
        </w:rPr>
        <w:t xml:space="preserve"> за 2019 рік затвердити. Роботу Наглядової ради визнати задовільною.</w:t>
      </w:r>
    </w:p>
    <w:p w:rsidR="00BC2E3E" w:rsidRPr="006B3D4F" w:rsidRDefault="000C3F7A" w:rsidP="009536B9">
      <w:pPr>
        <w:numPr>
          <w:ilvl w:val="0"/>
          <w:numId w:val="2"/>
        </w:numPr>
        <w:suppressAutoHyphens/>
        <w:jc w:val="both"/>
        <w:rPr>
          <w:rFonts w:cs="Times New Roman"/>
          <w:b/>
          <w:bCs/>
        </w:rPr>
      </w:pPr>
      <w:r w:rsidRPr="006B3D4F">
        <w:rPr>
          <w:rFonts w:cs="Times New Roman"/>
          <w:b/>
          <w:bCs/>
        </w:rPr>
        <w:t>Про затвердження річного звіту Товариства.</w:t>
      </w:r>
    </w:p>
    <w:p w:rsidR="00BC2E3E" w:rsidRPr="006B3D4F" w:rsidRDefault="000C3F7A">
      <w:pPr>
        <w:tabs>
          <w:tab w:val="left" w:pos="360"/>
          <w:tab w:val="left" w:pos="567"/>
        </w:tabs>
        <w:ind w:firstLine="540"/>
        <w:jc w:val="both"/>
        <w:rPr>
          <w:rFonts w:cs="Times New Roman"/>
        </w:rPr>
      </w:pPr>
      <w:r w:rsidRPr="006B3D4F">
        <w:rPr>
          <w:rFonts w:cs="Times New Roman"/>
          <w:u w:val="single"/>
        </w:rPr>
        <w:t>Проект рішення</w:t>
      </w:r>
      <w:r w:rsidRPr="006B3D4F">
        <w:rPr>
          <w:rFonts w:cs="Times New Roman"/>
        </w:rPr>
        <w:t xml:space="preserve">: </w:t>
      </w:r>
    </w:p>
    <w:p w:rsidR="00BC2E3E" w:rsidRPr="006B3D4F" w:rsidRDefault="000C3F7A">
      <w:pPr>
        <w:tabs>
          <w:tab w:val="left" w:pos="567"/>
          <w:tab w:val="left" w:pos="1080"/>
        </w:tabs>
        <w:ind w:firstLine="540"/>
        <w:jc w:val="both"/>
        <w:rPr>
          <w:rFonts w:cs="Times New Roman"/>
        </w:rPr>
      </w:pPr>
      <w:r w:rsidRPr="006B3D4F">
        <w:rPr>
          <w:rFonts w:cs="Times New Roman"/>
        </w:rPr>
        <w:t>Затвердити річний звіт Товариства за 2019 рік.</w:t>
      </w:r>
    </w:p>
    <w:p w:rsidR="00BC2E3E" w:rsidRPr="006B3D4F" w:rsidRDefault="000C3F7A" w:rsidP="009536B9">
      <w:pPr>
        <w:numPr>
          <w:ilvl w:val="0"/>
          <w:numId w:val="2"/>
        </w:numPr>
        <w:suppressAutoHyphens/>
        <w:jc w:val="both"/>
        <w:rPr>
          <w:rFonts w:cs="Times New Roman"/>
          <w:b/>
          <w:bCs/>
        </w:rPr>
      </w:pPr>
      <w:r w:rsidRPr="006B3D4F">
        <w:rPr>
          <w:rFonts w:cs="Times New Roman"/>
          <w:b/>
          <w:bCs/>
        </w:rPr>
        <w:t>Затвердження порядку розподілу прибутку (покриття збитків) Товариства.</w:t>
      </w:r>
    </w:p>
    <w:p w:rsidR="00BC2E3E" w:rsidRPr="006B3D4F" w:rsidRDefault="000C3F7A">
      <w:pPr>
        <w:tabs>
          <w:tab w:val="left" w:pos="567"/>
          <w:tab w:val="left" w:pos="1080"/>
        </w:tabs>
        <w:ind w:firstLine="540"/>
        <w:jc w:val="both"/>
        <w:rPr>
          <w:rFonts w:cs="Times New Roman"/>
          <w:u w:val="single"/>
          <w:shd w:val="clear" w:color="auto" w:fill="FFFF00"/>
        </w:rPr>
      </w:pPr>
      <w:r w:rsidRPr="006B3D4F">
        <w:rPr>
          <w:rFonts w:cs="Times New Roman"/>
          <w:u w:val="single"/>
        </w:rPr>
        <w:t>Проект рішення:</w:t>
      </w:r>
      <w:r w:rsidRPr="006B3D4F">
        <w:rPr>
          <w:rFonts w:cs="Times New Roman"/>
          <w:u w:val="single"/>
          <w:shd w:val="clear" w:color="auto" w:fill="FFFF00"/>
        </w:rPr>
        <w:t xml:space="preserve"> </w:t>
      </w:r>
    </w:p>
    <w:p w:rsidR="00BC2E3E" w:rsidRPr="006B3D4F" w:rsidRDefault="00A70765" w:rsidP="00A70765">
      <w:pPr>
        <w:pStyle w:val="a6"/>
        <w:tabs>
          <w:tab w:val="left" w:pos="567"/>
          <w:tab w:val="left" w:pos="1080"/>
        </w:tabs>
        <w:ind w:left="0" w:firstLine="540"/>
        <w:jc w:val="both"/>
        <w:rPr>
          <w:rFonts w:cs="Times New Roman"/>
        </w:rPr>
      </w:pPr>
      <w:proofErr w:type="spellStart"/>
      <w:r w:rsidRPr="006B3D4F">
        <w:rPr>
          <w:rFonts w:cs="Times New Roman"/>
        </w:rPr>
        <w:t>Збиток</w:t>
      </w:r>
      <w:proofErr w:type="spellEnd"/>
      <w:r w:rsidRPr="006B3D4F">
        <w:rPr>
          <w:rFonts w:cs="Times New Roman"/>
        </w:rPr>
        <w:t xml:space="preserve"> </w:t>
      </w:r>
      <w:proofErr w:type="spellStart"/>
      <w:r w:rsidRPr="006B3D4F">
        <w:rPr>
          <w:rFonts w:cs="Times New Roman"/>
        </w:rPr>
        <w:t>Товариства</w:t>
      </w:r>
      <w:proofErr w:type="spellEnd"/>
      <w:r w:rsidRPr="006B3D4F">
        <w:rPr>
          <w:rFonts w:cs="Times New Roman"/>
        </w:rPr>
        <w:t xml:space="preserve"> за 2019 </w:t>
      </w:r>
      <w:proofErr w:type="spellStart"/>
      <w:r w:rsidRPr="006B3D4F">
        <w:rPr>
          <w:rFonts w:cs="Times New Roman"/>
        </w:rPr>
        <w:t>рік</w:t>
      </w:r>
      <w:proofErr w:type="spellEnd"/>
      <w:r w:rsidRPr="006B3D4F">
        <w:rPr>
          <w:rFonts w:cs="Times New Roman"/>
        </w:rPr>
        <w:t xml:space="preserve"> у </w:t>
      </w:r>
      <w:proofErr w:type="spellStart"/>
      <w:r w:rsidRPr="006B3D4F">
        <w:rPr>
          <w:rFonts w:cs="Times New Roman"/>
        </w:rPr>
        <w:t>розмірі</w:t>
      </w:r>
      <w:proofErr w:type="spellEnd"/>
      <w:r w:rsidRPr="006B3D4F">
        <w:rPr>
          <w:rFonts w:cs="Times New Roman"/>
        </w:rPr>
        <w:t xml:space="preserve"> </w:t>
      </w:r>
      <w:r w:rsidRPr="006B3D4F">
        <w:rPr>
          <w:rFonts w:cs="Times New Roman"/>
          <w:b/>
          <w:bCs/>
        </w:rPr>
        <w:t>5 245 тис. грн.</w:t>
      </w:r>
      <w:r w:rsidRPr="006B3D4F">
        <w:rPr>
          <w:rFonts w:cs="Times New Roman"/>
        </w:rPr>
        <w:t xml:space="preserve"> </w:t>
      </w:r>
      <w:proofErr w:type="spellStart"/>
      <w:r w:rsidRPr="006B3D4F">
        <w:rPr>
          <w:rFonts w:cs="Times New Roman"/>
        </w:rPr>
        <w:t>покрити</w:t>
      </w:r>
      <w:proofErr w:type="spellEnd"/>
      <w:r w:rsidRPr="006B3D4F">
        <w:rPr>
          <w:rFonts w:cs="Times New Roman"/>
        </w:rPr>
        <w:t xml:space="preserve"> за </w:t>
      </w:r>
      <w:proofErr w:type="spellStart"/>
      <w:r w:rsidRPr="006B3D4F">
        <w:rPr>
          <w:rFonts w:cs="Times New Roman"/>
        </w:rPr>
        <w:t>рахунок</w:t>
      </w:r>
      <w:proofErr w:type="spellEnd"/>
      <w:r w:rsidRPr="006B3D4F">
        <w:rPr>
          <w:rFonts w:cs="Times New Roman"/>
        </w:rPr>
        <w:t xml:space="preserve"> </w:t>
      </w:r>
      <w:proofErr w:type="spellStart"/>
      <w:r w:rsidRPr="006B3D4F">
        <w:rPr>
          <w:rFonts w:cs="Times New Roman"/>
        </w:rPr>
        <w:t>статті</w:t>
      </w:r>
      <w:proofErr w:type="spellEnd"/>
      <w:r w:rsidRPr="006B3D4F">
        <w:rPr>
          <w:rFonts w:cs="Times New Roman"/>
        </w:rPr>
        <w:t xml:space="preserve"> балансу «Нерозподілений прибуток (непокритий збиток)», наявного станом на 31.12.2018 року.</w:t>
      </w:r>
    </w:p>
    <w:p w:rsidR="00BC2E3E" w:rsidRPr="006B3D4F" w:rsidRDefault="000C3F7A" w:rsidP="009536B9">
      <w:pPr>
        <w:numPr>
          <w:ilvl w:val="0"/>
          <w:numId w:val="2"/>
        </w:numPr>
        <w:suppressAutoHyphens/>
        <w:jc w:val="both"/>
        <w:rPr>
          <w:rFonts w:cs="Times New Roman"/>
          <w:b/>
          <w:bCs/>
        </w:rPr>
      </w:pPr>
      <w:r w:rsidRPr="006B3D4F">
        <w:rPr>
          <w:rFonts w:cs="Times New Roman"/>
          <w:b/>
          <w:bCs/>
        </w:rPr>
        <w:t xml:space="preserve">Внесення змін до Статуту Товариства та затвердження Статуту </w:t>
      </w:r>
      <w:proofErr w:type="spellStart"/>
      <w:r w:rsidRPr="006B3D4F">
        <w:rPr>
          <w:rFonts w:cs="Times New Roman"/>
          <w:b/>
          <w:bCs/>
        </w:rPr>
        <w:t>Товариства</w:t>
      </w:r>
      <w:proofErr w:type="spellEnd"/>
      <w:r w:rsidRPr="006B3D4F">
        <w:rPr>
          <w:rFonts w:cs="Times New Roman"/>
          <w:b/>
          <w:bCs/>
        </w:rPr>
        <w:t xml:space="preserve"> в </w:t>
      </w:r>
      <w:proofErr w:type="spellStart"/>
      <w:r w:rsidRPr="006B3D4F">
        <w:rPr>
          <w:rFonts w:cs="Times New Roman"/>
          <w:b/>
          <w:bCs/>
        </w:rPr>
        <w:t>новій</w:t>
      </w:r>
      <w:proofErr w:type="spellEnd"/>
      <w:r w:rsidRPr="006B3D4F">
        <w:rPr>
          <w:rFonts w:cs="Times New Roman"/>
          <w:b/>
          <w:bCs/>
        </w:rPr>
        <w:t xml:space="preserve"> </w:t>
      </w:r>
      <w:proofErr w:type="spellStart"/>
      <w:r w:rsidRPr="006B3D4F">
        <w:rPr>
          <w:rFonts w:cs="Times New Roman"/>
          <w:b/>
          <w:bCs/>
        </w:rPr>
        <w:t>редакції</w:t>
      </w:r>
      <w:proofErr w:type="spellEnd"/>
      <w:r w:rsidRPr="006B3D4F">
        <w:rPr>
          <w:rFonts w:cs="Times New Roman"/>
          <w:b/>
          <w:bCs/>
        </w:rPr>
        <w:t xml:space="preserve"> у </w:t>
      </w:r>
      <w:proofErr w:type="spellStart"/>
      <w:r w:rsidRPr="006B3D4F">
        <w:rPr>
          <w:rFonts w:cs="Times New Roman"/>
          <w:b/>
          <w:bCs/>
        </w:rPr>
        <w:t>зв’язку</w:t>
      </w:r>
      <w:proofErr w:type="spellEnd"/>
      <w:r w:rsidRPr="006B3D4F">
        <w:rPr>
          <w:rFonts w:cs="Times New Roman"/>
          <w:b/>
          <w:bCs/>
        </w:rPr>
        <w:t xml:space="preserve"> з метою </w:t>
      </w:r>
      <w:proofErr w:type="spellStart"/>
      <w:r w:rsidRPr="006B3D4F">
        <w:rPr>
          <w:rFonts w:cs="Times New Roman"/>
          <w:b/>
          <w:bCs/>
        </w:rPr>
        <w:t>приведення</w:t>
      </w:r>
      <w:proofErr w:type="spellEnd"/>
      <w:r w:rsidRPr="006B3D4F">
        <w:rPr>
          <w:rFonts w:cs="Times New Roman"/>
          <w:b/>
          <w:bCs/>
        </w:rPr>
        <w:t xml:space="preserve"> Статуту </w:t>
      </w:r>
      <w:proofErr w:type="spellStart"/>
      <w:r w:rsidRPr="006B3D4F">
        <w:rPr>
          <w:rFonts w:cs="Times New Roman"/>
          <w:b/>
          <w:bCs/>
        </w:rPr>
        <w:t>Товариства</w:t>
      </w:r>
      <w:proofErr w:type="spellEnd"/>
      <w:r w:rsidRPr="006B3D4F">
        <w:rPr>
          <w:rFonts w:cs="Times New Roman"/>
          <w:b/>
          <w:bCs/>
        </w:rPr>
        <w:t xml:space="preserve"> у </w:t>
      </w:r>
      <w:proofErr w:type="spellStart"/>
      <w:r w:rsidRPr="006B3D4F">
        <w:rPr>
          <w:rFonts w:cs="Times New Roman"/>
          <w:b/>
          <w:bCs/>
        </w:rPr>
        <w:t>відповідність</w:t>
      </w:r>
      <w:proofErr w:type="spellEnd"/>
      <w:r w:rsidRPr="006B3D4F">
        <w:rPr>
          <w:rFonts w:cs="Times New Roman"/>
          <w:b/>
          <w:bCs/>
        </w:rPr>
        <w:t xml:space="preserve"> чинному </w:t>
      </w:r>
      <w:proofErr w:type="spellStart"/>
      <w:r w:rsidRPr="006B3D4F">
        <w:rPr>
          <w:rFonts w:cs="Times New Roman"/>
          <w:b/>
          <w:bCs/>
        </w:rPr>
        <w:t>законодавству</w:t>
      </w:r>
      <w:proofErr w:type="spellEnd"/>
      <w:r w:rsidRPr="006B3D4F">
        <w:rPr>
          <w:rFonts w:cs="Times New Roman"/>
          <w:b/>
          <w:bCs/>
        </w:rPr>
        <w:t xml:space="preserve">. Про визначення особи, уповноваженої на підписання Статуту Товариства в новій редакції. Про визначення особи, уповноваженої на вчинення дій, пов’язаних з внесенням відповідних змін до Єдиного державного реєстру </w:t>
      </w:r>
      <w:r w:rsidRPr="006B3D4F">
        <w:rPr>
          <w:rFonts w:cs="Times New Roman"/>
          <w:b/>
          <w:bCs/>
          <w:shd w:val="clear" w:color="auto" w:fill="FFFFFF"/>
        </w:rPr>
        <w:t>юридичних осіб, фізичних осіб-підприємців та громадських формувань</w:t>
      </w:r>
      <w:r w:rsidRPr="006B3D4F">
        <w:rPr>
          <w:rFonts w:cs="Times New Roman"/>
          <w:b/>
          <w:bCs/>
        </w:rPr>
        <w:t xml:space="preserve">. </w:t>
      </w:r>
    </w:p>
    <w:p w:rsidR="00BC2E3E" w:rsidRPr="006B3D4F" w:rsidRDefault="000C3F7A">
      <w:pPr>
        <w:tabs>
          <w:tab w:val="left" w:pos="360"/>
          <w:tab w:val="left" w:pos="567"/>
        </w:tabs>
        <w:ind w:firstLine="540"/>
        <w:jc w:val="both"/>
        <w:rPr>
          <w:rFonts w:cs="Times New Roman"/>
          <w:u w:val="single"/>
        </w:rPr>
      </w:pPr>
      <w:r w:rsidRPr="006B3D4F">
        <w:rPr>
          <w:rFonts w:cs="Times New Roman"/>
          <w:u w:val="single"/>
        </w:rPr>
        <w:t>Проект рішення:</w:t>
      </w:r>
    </w:p>
    <w:p w:rsidR="00BC2E3E" w:rsidRPr="006B3D4F" w:rsidRDefault="000C3F7A">
      <w:pPr>
        <w:tabs>
          <w:tab w:val="left" w:pos="360"/>
          <w:tab w:val="left" w:pos="567"/>
        </w:tabs>
        <w:ind w:firstLine="540"/>
        <w:jc w:val="both"/>
        <w:rPr>
          <w:rFonts w:cs="Times New Roman"/>
          <w:b/>
          <w:bCs/>
        </w:rPr>
      </w:pPr>
      <w:r w:rsidRPr="006B3D4F">
        <w:rPr>
          <w:rFonts w:cs="Times New Roman"/>
        </w:rPr>
        <w:t>З метою приведення Статуту Товариства у відповідність чинному законодавству</w:t>
      </w:r>
      <w:r w:rsidR="00F45B4F" w:rsidRPr="006B3D4F">
        <w:rPr>
          <w:rFonts w:cs="Times New Roman"/>
        </w:rPr>
        <w:t>,</w:t>
      </w:r>
      <w:r w:rsidRPr="006B3D4F">
        <w:rPr>
          <w:rFonts w:cs="Times New Roman"/>
        </w:rPr>
        <w:t xml:space="preserve"> внести зміни до Статуту Товариства та затвердити Статут Приватного акціонерного товариства «Львівський обласний виробничий рибний комбінат» в новій редакції. Уповноважити Голову загальних зборів Товариства підписати Статут Приватного акціонерного товариства «Львівський обласний виробничий рибний </w:t>
      </w:r>
      <w:proofErr w:type="gramStart"/>
      <w:r w:rsidRPr="006B3D4F">
        <w:rPr>
          <w:rFonts w:cs="Times New Roman"/>
        </w:rPr>
        <w:t>комбінат»  в</w:t>
      </w:r>
      <w:proofErr w:type="gramEnd"/>
      <w:r w:rsidRPr="006B3D4F">
        <w:rPr>
          <w:rFonts w:cs="Times New Roman"/>
        </w:rPr>
        <w:t xml:space="preserve"> новій редакції. Уповноважити </w:t>
      </w:r>
      <w:r w:rsidR="00A70765" w:rsidRPr="006B3D4F">
        <w:rPr>
          <w:rFonts w:cs="Times New Roman"/>
        </w:rPr>
        <w:t>Голову Правління Товариства з правом передоручення</w:t>
      </w:r>
      <w:r w:rsidRPr="006B3D4F">
        <w:rPr>
          <w:rFonts w:cs="Times New Roman"/>
        </w:rPr>
        <w:t xml:space="preserve"> на вчинення дій, пов’язаних з внесенням відповідних змін до Єдиного державного реєстру </w:t>
      </w:r>
      <w:r w:rsidRPr="006B3D4F">
        <w:rPr>
          <w:rFonts w:cs="Times New Roman"/>
          <w:shd w:val="clear" w:color="auto" w:fill="FFFFFF"/>
        </w:rPr>
        <w:t>юридичних осіб, фізичних осіб-підприємців та громадських формувань</w:t>
      </w:r>
      <w:r w:rsidRPr="006B3D4F">
        <w:rPr>
          <w:rFonts w:cs="Times New Roman"/>
          <w:b/>
          <w:bCs/>
        </w:rPr>
        <w:t>.</w:t>
      </w:r>
    </w:p>
    <w:p w:rsidR="00C73A61" w:rsidRPr="006B3D4F" w:rsidRDefault="00C73A61" w:rsidP="009536B9">
      <w:pPr>
        <w:numPr>
          <w:ilvl w:val="0"/>
          <w:numId w:val="2"/>
        </w:numPr>
        <w:suppressAutoHyphens/>
        <w:jc w:val="both"/>
        <w:rPr>
          <w:rFonts w:cs="Times New Roman"/>
          <w:b/>
          <w:bCs/>
        </w:rPr>
      </w:pPr>
      <w:r w:rsidRPr="006B3D4F">
        <w:rPr>
          <w:rFonts w:cs="Times New Roman"/>
          <w:b/>
          <w:bCs/>
          <w:lang w:val="uk-UA"/>
        </w:rPr>
        <w:t>Про визнання такими, що втратили чинність положень Товариства.</w:t>
      </w:r>
    </w:p>
    <w:p w:rsidR="00C73A61" w:rsidRPr="006B3D4F" w:rsidRDefault="00C73A61" w:rsidP="00C73A61">
      <w:pPr>
        <w:tabs>
          <w:tab w:val="left" w:pos="360"/>
          <w:tab w:val="left" w:pos="567"/>
        </w:tabs>
        <w:ind w:firstLine="567"/>
        <w:jc w:val="both"/>
        <w:rPr>
          <w:rFonts w:cs="Times New Roman"/>
          <w:u w:val="single"/>
        </w:rPr>
      </w:pPr>
      <w:r w:rsidRPr="006B3D4F">
        <w:rPr>
          <w:rFonts w:cs="Times New Roman"/>
          <w:u w:val="single"/>
        </w:rPr>
        <w:t>Проект рішення:</w:t>
      </w:r>
    </w:p>
    <w:p w:rsidR="00C73A61" w:rsidRPr="006B3D4F" w:rsidRDefault="00C73A61" w:rsidP="00C73A61">
      <w:pPr>
        <w:tabs>
          <w:tab w:val="left" w:pos="360"/>
          <w:tab w:val="left" w:pos="567"/>
        </w:tabs>
        <w:ind w:firstLine="567"/>
        <w:jc w:val="both"/>
        <w:rPr>
          <w:rFonts w:cs="Times New Roman"/>
        </w:rPr>
      </w:pPr>
      <w:r w:rsidRPr="006B3D4F">
        <w:rPr>
          <w:rFonts w:cs="Times New Roman"/>
          <w:lang w:val="uk-UA"/>
        </w:rPr>
        <w:t xml:space="preserve">Визнати такими, що втратили чинність з </w:t>
      </w:r>
      <w:r w:rsidR="00A70765" w:rsidRPr="006B3D4F">
        <w:rPr>
          <w:rFonts w:cs="Times New Roman"/>
          <w:lang w:val="uk-UA"/>
        </w:rPr>
        <w:t>07 травня 2020</w:t>
      </w:r>
      <w:r w:rsidRPr="006B3D4F">
        <w:rPr>
          <w:rFonts w:cs="Times New Roman"/>
          <w:lang w:val="uk-UA"/>
        </w:rPr>
        <w:t xml:space="preserve"> року наступні</w:t>
      </w:r>
      <w:r w:rsidRPr="006B3D4F">
        <w:rPr>
          <w:rFonts w:cs="Times New Roman"/>
        </w:rPr>
        <w:t xml:space="preserve"> внутрішні положення Приватного акціонерного товариства «Львівський обласний виробничий рибний комбінат»:</w:t>
      </w:r>
    </w:p>
    <w:p w:rsidR="00C73A61" w:rsidRPr="006B3D4F" w:rsidRDefault="00C73A61" w:rsidP="00C73A61">
      <w:pPr>
        <w:tabs>
          <w:tab w:val="left" w:pos="360"/>
          <w:tab w:val="left" w:pos="567"/>
          <w:tab w:val="left" w:pos="851"/>
        </w:tabs>
        <w:ind w:firstLine="567"/>
        <w:jc w:val="both"/>
        <w:rPr>
          <w:rFonts w:cs="Times New Roman"/>
        </w:rPr>
      </w:pPr>
      <w:r w:rsidRPr="006B3D4F">
        <w:rPr>
          <w:rFonts w:cs="Times New Roman"/>
        </w:rPr>
        <w:t>1)</w:t>
      </w:r>
      <w:r w:rsidRPr="006B3D4F">
        <w:rPr>
          <w:rFonts w:cs="Times New Roman"/>
        </w:rPr>
        <w:tab/>
        <w:t>Положення про загальні збори Приватного акціонерного товариства «Львівський обласний виробничий рибний комбінат»</w:t>
      </w:r>
      <w:r w:rsidRPr="006B3D4F">
        <w:rPr>
          <w:rFonts w:cs="Times New Roman"/>
          <w:lang w:val="uk-UA"/>
        </w:rPr>
        <w:t xml:space="preserve">, затверджене Протоколом загальних зборів акціонерів №1 від 24 квітня 2018 </w:t>
      </w:r>
      <w:proofErr w:type="gramStart"/>
      <w:r w:rsidRPr="006B3D4F">
        <w:rPr>
          <w:rFonts w:cs="Times New Roman"/>
          <w:lang w:val="uk-UA"/>
        </w:rPr>
        <w:t xml:space="preserve">року </w:t>
      </w:r>
      <w:r w:rsidRPr="006B3D4F">
        <w:rPr>
          <w:rFonts w:cs="Times New Roman"/>
        </w:rPr>
        <w:t>;</w:t>
      </w:r>
      <w:proofErr w:type="gramEnd"/>
    </w:p>
    <w:p w:rsidR="00C73A61" w:rsidRPr="006B3D4F" w:rsidRDefault="00C73A61" w:rsidP="00C73A61">
      <w:pPr>
        <w:tabs>
          <w:tab w:val="left" w:pos="360"/>
          <w:tab w:val="left" w:pos="567"/>
          <w:tab w:val="left" w:pos="851"/>
        </w:tabs>
        <w:ind w:firstLine="567"/>
        <w:jc w:val="both"/>
        <w:rPr>
          <w:rFonts w:cs="Times New Roman"/>
        </w:rPr>
      </w:pPr>
      <w:r w:rsidRPr="006B3D4F">
        <w:rPr>
          <w:rFonts w:cs="Times New Roman"/>
        </w:rPr>
        <w:t>2)</w:t>
      </w:r>
      <w:r w:rsidRPr="006B3D4F">
        <w:rPr>
          <w:rFonts w:cs="Times New Roman"/>
        </w:rPr>
        <w:tab/>
        <w:t>Положення про Наглядову раду Приватного акціонерного товариства «Львівський обласний виробничий рибний комбінат»</w:t>
      </w:r>
      <w:r w:rsidRPr="006B3D4F">
        <w:rPr>
          <w:rFonts w:cs="Times New Roman"/>
          <w:lang w:val="uk-UA"/>
        </w:rPr>
        <w:t>, затверджене Протоколом загальних зборів акціонерів №1 від 24 квітня 2018 року</w:t>
      </w:r>
      <w:r w:rsidRPr="006B3D4F">
        <w:rPr>
          <w:rFonts w:cs="Times New Roman"/>
        </w:rPr>
        <w:t>;</w:t>
      </w:r>
    </w:p>
    <w:p w:rsidR="00C73A61" w:rsidRPr="006B3D4F" w:rsidRDefault="00C73A61" w:rsidP="00C73A61">
      <w:pPr>
        <w:tabs>
          <w:tab w:val="left" w:pos="360"/>
          <w:tab w:val="left" w:pos="567"/>
          <w:tab w:val="left" w:pos="851"/>
        </w:tabs>
        <w:ind w:firstLine="567"/>
        <w:jc w:val="both"/>
        <w:rPr>
          <w:rFonts w:cs="Times New Roman"/>
        </w:rPr>
      </w:pPr>
      <w:r w:rsidRPr="006B3D4F">
        <w:rPr>
          <w:rFonts w:cs="Times New Roman"/>
        </w:rPr>
        <w:t>3)</w:t>
      </w:r>
      <w:r w:rsidRPr="006B3D4F">
        <w:rPr>
          <w:rFonts w:cs="Times New Roman"/>
        </w:rPr>
        <w:tab/>
        <w:t xml:space="preserve">Положення про </w:t>
      </w:r>
      <w:r w:rsidRPr="006B3D4F">
        <w:rPr>
          <w:rFonts w:cs="Times New Roman"/>
          <w:lang w:val="uk-UA"/>
        </w:rPr>
        <w:t>Правління</w:t>
      </w:r>
      <w:r w:rsidRPr="006B3D4F">
        <w:rPr>
          <w:rFonts w:cs="Times New Roman"/>
        </w:rPr>
        <w:t xml:space="preserve"> Приватного акціонерного товариства «Львівський обласний виробничий рибний комбінат»</w:t>
      </w:r>
      <w:r w:rsidRPr="006B3D4F">
        <w:rPr>
          <w:rFonts w:cs="Times New Roman"/>
          <w:lang w:val="uk-UA"/>
        </w:rPr>
        <w:t>, затверджене Протоколом загальних зборів акціонерів №1 від 24 квітня 2018 року</w:t>
      </w:r>
      <w:r w:rsidRPr="006B3D4F">
        <w:rPr>
          <w:rFonts w:cs="Times New Roman"/>
        </w:rPr>
        <w:t>;</w:t>
      </w:r>
    </w:p>
    <w:p w:rsidR="00C73A61" w:rsidRPr="006B3D4F" w:rsidRDefault="00C73A61" w:rsidP="00C73A61">
      <w:pPr>
        <w:tabs>
          <w:tab w:val="left" w:pos="360"/>
          <w:tab w:val="left" w:pos="567"/>
          <w:tab w:val="left" w:pos="851"/>
        </w:tabs>
        <w:ind w:firstLine="567"/>
        <w:jc w:val="both"/>
        <w:rPr>
          <w:rFonts w:cs="Times New Roman"/>
          <w:lang w:val="uk-UA"/>
        </w:rPr>
      </w:pPr>
      <w:r w:rsidRPr="006B3D4F">
        <w:rPr>
          <w:rFonts w:cs="Times New Roman"/>
          <w:lang w:val="uk-UA"/>
        </w:rPr>
        <w:t xml:space="preserve">4) Кодекс корпоративного управління </w:t>
      </w:r>
      <w:r w:rsidRPr="006B3D4F">
        <w:rPr>
          <w:rFonts w:cs="Times New Roman"/>
        </w:rPr>
        <w:t>Приватного акціонерного товариства «Львівський обласний виробничий рибний комбінат»</w:t>
      </w:r>
      <w:r w:rsidRPr="006B3D4F">
        <w:rPr>
          <w:rFonts w:cs="Times New Roman"/>
          <w:lang w:val="uk-UA"/>
        </w:rPr>
        <w:t>, затверджений Протоколом загальних зборів акціонерів №1 від 24 квітня 2018 року.</w:t>
      </w:r>
    </w:p>
    <w:p w:rsidR="00BC2E3E" w:rsidRPr="006B3D4F" w:rsidRDefault="000C3F7A" w:rsidP="009536B9">
      <w:pPr>
        <w:numPr>
          <w:ilvl w:val="0"/>
          <w:numId w:val="2"/>
        </w:numPr>
        <w:suppressAutoHyphens/>
        <w:jc w:val="both"/>
        <w:rPr>
          <w:rFonts w:cs="Times New Roman"/>
          <w:b/>
          <w:bCs/>
        </w:rPr>
      </w:pPr>
      <w:r w:rsidRPr="006B3D4F">
        <w:rPr>
          <w:rFonts w:cs="Times New Roman"/>
          <w:b/>
          <w:bCs/>
        </w:rPr>
        <w:lastRenderedPageBreak/>
        <w:t>Про затвердження внутрішніх положень Товариства.</w:t>
      </w:r>
    </w:p>
    <w:p w:rsidR="00BC2E3E" w:rsidRPr="006B3D4F" w:rsidRDefault="000C3F7A">
      <w:pPr>
        <w:tabs>
          <w:tab w:val="left" w:pos="360"/>
          <w:tab w:val="left" w:pos="567"/>
        </w:tabs>
        <w:ind w:firstLine="540"/>
        <w:jc w:val="both"/>
        <w:rPr>
          <w:rFonts w:cs="Times New Roman"/>
          <w:u w:val="single"/>
        </w:rPr>
      </w:pPr>
      <w:r w:rsidRPr="006B3D4F">
        <w:rPr>
          <w:rFonts w:cs="Times New Roman"/>
          <w:u w:val="single"/>
        </w:rPr>
        <w:t>Проект рішення:</w:t>
      </w:r>
    </w:p>
    <w:p w:rsidR="00BC2E3E" w:rsidRPr="006B3D4F" w:rsidRDefault="000C3F7A">
      <w:pPr>
        <w:tabs>
          <w:tab w:val="left" w:pos="360"/>
          <w:tab w:val="left" w:pos="567"/>
        </w:tabs>
        <w:ind w:firstLine="540"/>
        <w:jc w:val="both"/>
        <w:rPr>
          <w:rFonts w:cs="Times New Roman"/>
        </w:rPr>
      </w:pPr>
      <w:r w:rsidRPr="006B3D4F">
        <w:rPr>
          <w:rFonts w:cs="Times New Roman"/>
        </w:rPr>
        <w:t>Затвердити</w:t>
      </w:r>
      <w:r w:rsidR="00C73A61" w:rsidRPr="006B3D4F">
        <w:rPr>
          <w:rFonts w:cs="Times New Roman"/>
          <w:lang w:val="uk-UA"/>
        </w:rPr>
        <w:t xml:space="preserve"> та ввести в дію з </w:t>
      </w:r>
      <w:r w:rsidR="00A70765" w:rsidRPr="006B3D4F">
        <w:rPr>
          <w:rFonts w:cs="Times New Roman"/>
          <w:lang w:val="uk-UA"/>
        </w:rPr>
        <w:t xml:space="preserve">07 травня 2020 року </w:t>
      </w:r>
      <w:proofErr w:type="spellStart"/>
      <w:r w:rsidR="00C73A61" w:rsidRPr="006B3D4F">
        <w:rPr>
          <w:rFonts w:cs="Times New Roman"/>
          <w:lang w:val="uk-UA"/>
        </w:rPr>
        <w:t>року</w:t>
      </w:r>
      <w:proofErr w:type="spellEnd"/>
      <w:r w:rsidRPr="006B3D4F">
        <w:rPr>
          <w:rFonts w:cs="Times New Roman"/>
        </w:rPr>
        <w:t xml:space="preserve"> </w:t>
      </w:r>
      <w:proofErr w:type="spellStart"/>
      <w:r w:rsidRPr="006B3D4F">
        <w:rPr>
          <w:rFonts w:cs="Times New Roman"/>
        </w:rPr>
        <w:t>наступні</w:t>
      </w:r>
      <w:proofErr w:type="spellEnd"/>
      <w:r w:rsidRPr="006B3D4F">
        <w:rPr>
          <w:rFonts w:cs="Times New Roman"/>
        </w:rPr>
        <w:t xml:space="preserve"> </w:t>
      </w:r>
      <w:proofErr w:type="spellStart"/>
      <w:r w:rsidRPr="006B3D4F">
        <w:rPr>
          <w:rFonts w:cs="Times New Roman"/>
        </w:rPr>
        <w:t>внутрішні</w:t>
      </w:r>
      <w:proofErr w:type="spellEnd"/>
      <w:r w:rsidRPr="006B3D4F">
        <w:rPr>
          <w:rFonts w:cs="Times New Roman"/>
        </w:rPr>
        <w:t xml:space="preserve"> </w:t>
      </w:r>
      <w:proofErr w:type="spellStart"/>
      <w:r w:rsidRPr="006B3D4F">
        <w:rPr>
          <w:rFonts w:cs="Times New Roman"/>
        </w:rPr>
        <w:t>положення</w:t>
      </w:r>
      <w:proofErr w:type="spellEnd"/>
      <w:r w:rsidRPr="006B3D4F">
        <w:rPr>
          <w:rFonts w:cs="Times New Roman"/>
        </w:rPr>
        <w:t xml:space="preserve"> Приватного </w:t>
      </w:r>
      <w:proofErr w:type="spellStart"/>
      <w:r w:rsidRPr="006B3D4F">
        <w:rPr>
          <w:rFonts w:cs="Times New Roman"/>
        </w:rPr>
        <w:t>акціонерного</w:t>
      </w:r>
      <w:proofErr w:type="spellEnd"/>
      <w:r w:rsidRPr="006B3D4F">
        <w:rPr>
          <w:rFonts w:cs="Times New Roman"/>
        </w:rPr>
        <w:t xml:space="preserve"> </w:t>
      </w:r>
      <w:proofErr w:type="spellStart"/>
      <w:r w:rsidRPr="006B3D4F">
        <w:rPr>
          <w:rFonts w:cs="Times New Roman"/>
        </w:rPr>
        <w:t>товариства</w:t>
      </w:r>
      <w:proofErr w:type="spellEnd"/>
      <w:r w:rsidRPr="006B3D4F">
        <w:rPr>
          <w:rFonts w:cs="Times New Roman"/>
        </w:rPr>
        <w:t xml:space="preserve"> «</w:t>
      </w:r>
      <w:proofErr w:type="spellStart"/>
      <w:r w:rsidRPr="006B3D4F">
        <w:rPr>
          <w:rFonts w:cs="Times New Roman"/>
        </w:rPr>
        <w:t>Львівський</w:t>
      </w:r>
      <w:proofErr w:type="spellEnd"/>
      <w:r w:rsidRPr="006B3D4F">
        <w:rPr>
          <w:rFonts w:cs="Times New Roman"/>
        </w:rPr>
        <w:t xml:space="preserve"> </w:t>
      </w:r>
      <w:proofErr w:type="spellStart"/>
      <w:r w:rsidRPr="006B3D4F">
        <w:rPr>
          <w:rFonts w:cs="Times New Roman"/>
        </w:rPr>
        <w:t>обласний</w:t>
      </w:r>
      <w:proofErr w:type="spellEnd"/>
      <w:r w:rsidRPr="006B3D4F">
        <w:rPr>
          <w:rFonts w:cs="Times New Roman"/>
        </w:rPr>
        <w:t xml:space="preserve"> </w:t>
      </w:r>
      <w:proofErr w:type="spellStart"/>
      <w:r w:rsidRPr="006B3D4F">
        <w:rPr>
          <w:rFonts w:cs="Times New Roman"/>
        </w:rPr>
        <w:t>виробничий</w:t>
      </w:r>
      <w:proofErr w:type="spellEnd"/>
      <w:r w:rsidRPr="006B3D4F">
        <w:rPr>
          <w:rFonts w:cs="Times New Roman"/>
        </w:rPr>
        <w:t xml:space="preserve"> </w:t>
      </w:r>
      <w:proofErr w:type="spellStart"/>
      <w:r w:rsidRPr="006B3D4F">
        <w:rPr>
          <w:rFonts w:cs="Times New Roman"/>
        </w:rPr>
        <w:t>рибний</w:t>
      </w:r>
      <w:proofErr w:type="spellEnd"/>
      <w:r w:rsidRPr="006B3D4F">
        <w:rPr>
          <w:rFonts w:cs="Times New Roman"/>
        </w:rPr>
        <w:t xml:space="preserve"> </w:t>
      </w:r>
      <w:proofErr w:type="spellStart"/>
      <w:r w:rsidRPr="006B3D4F">
        <w:rPr>
          <w:rFonts w:cs="Times New Roman"/>
        </w:rPr>
        <w:t>комбінат</w:t>
      </w:r>
      <w:proofErr w:type="spellEnd"/>
      <w:r w:rsidRPr="006B3D4F">
        <w:rPr>
          <w:rFonts w:cs="Times New Roman"/>
        </w:rPr>
        <w:t>»:</w:t>
      </w:r>
    </w:p>
    <w:p w:rsidR="00BC2E3E" w:rsidRPr="006B3D4F" w:rsidRDefault="000C3F7A" w:rsidP="00C73A61">
      <w:pPr>
        <w:tabs>
          <w:tab w:val="left" w:pos="360"/>
          <w:tab w:val="left" w:pos="567"/>
          <w:tab w:val="left" w:pos="851"/>
        </w:tabs>
        <w:ind w:firstLine="540"/>
        <w:jc w:val="both"/>
        <w:rPr>
          <w:rFonts w:cs="Times New Roman"/>
        </w:rPr>
      </w:pPr>
      <w:r w:rsidRPr="006B3D4F">
        <w:rPr>
          <w:rFonts w:cs="Times New Roman"/>
        </w:rPr>
        <w:t>1)</w:t>
      </w:r>
      <w:r w:rsidRPr="006B3D4F">
        <w:rPr>
          <w:rFonts w:cs="Times New Roman"/>
        </w:rPr>
        <w:tab/>
        <w:t>Положення про загальні збори Приватного акціонерного товариства «Львівський обласний виробничий рибний комбінат»;</w:t>
      </w:r>
    </w:p>
    <w:p w:rsidR="00BC2E3E" w:rsidRPr="006B3D4F" w:rsidRDefault="000C3F7A" w:rsidP="00C73A61">
      <w:pPr>
        <w:tabs>
          <w:tab w:val="left" w:pos="360"/>
          <w:tab w:val="left" w:pos="567"/>
          <w:tab w:val="left" w:pos="851"/>
        </w:tabs>
        <w:ind w:firstLine="540"/>
        <w:jc w:val="both"/>
        <w:rPr>
          <w:rFonts w:cs="Times New Roman"/>
        </w:rPr>
      </w:pPr>
      <w:r w:rsidRPr="006B3D4F">
        <w:rPr>
          <w:rFonts w:cs="Times New Roman"/>
        </w:rPr>
        <w:t>2)</w:t>
      </w:r>
      <w:r w:rsidRPr="006B3D4F">
        <w:rPr>
          <w:rFonts w:cs="Times New Roman"/>
        </w:rPr>
        <w:tab/>
        <w:t>Положення про Наглядову раду Приватного акціонерного товариства «Львівський обласний виробничий рибний комбінат»;</w:t>
      </w:r>
    </w:p>
    <w:p w:rsidR="00BC2E3E" w:rsidRPr="006B3D4F" w:rsidRDefault="000C3F7A" w:rsidP="00C73A61">
      <w:pPr>
        <w:tabs>
          <w:tab w:val="left" w:pos="360"/>
          <w:tab w:val="left" w:pos="567"/>
          <w:tab w:val="left" w:pos="851"/>
        </w:tabs>
        <w:ind w:firstLine="540"/>
        <w:jc w:val="both"/>
        <w:rPr>
          <w:rFonts w:cs="Times New Roman"/>
        </w:rPr>
      </w:pPr>
      <w:r w:rsidRPr="006B3D4F">
        <w:rPr>
          <w:rFonts w:cs="Times New Roman"/>
        </w:rPr>
        <w:t>3)</w:t>
      </w:r>
      <w:r w:rsidRPr="006B3D4F">
        <w:rPr>
          <w:rFonts w:cs="Times New Roman"/>
        </w:rPr>
        <w:tab/>
      </w:r>
      <w:proofErr w:type="spellStart"/>
      <w:r w:rsidRPr="006B3D4F">
        <w:rPr>
          <w:rFonts w:cs="Times New Roman"/>
        </w:rPr>
        <w:t>Положення</w:t>
      </w:r>
      <w:proofErr w:type="spellEnd"/>
      <w:r w:rsidRPr="006B3D4F">
        <w:rPr>
          <w:rFonts w:cs="Times New Roman"/>
        </w:rPr>
        <w:t xml:space="preserve"> про </w:t>
      </w:r>
      <w:proofErr w:type="spellStart"/>
      <w:r w:rsidRPr="006B3D4F">
        <w:rPr>
          <w:rFonts w:cs="Times New Roman"/>
        </w:rPr>
        <w:t>Виконавчий</w:t>
      </w:r>
      <w:proofErr w:type="spellEnd"/>
      <w:r w:rsidRPr="006B3D4F">
        <w:rPr>
          <w:rFonts w:cs="Times New Roman"/>
        </w:rPr>
        <w:t xml:space="preserve"> орган Приватного </w:t>
      </w:r>
      <w:proofErr w:type="spellStart"/>
      <w:r w:rsidRPr="006B3D4F">
        <w:rPr>
          <w:rFonts w:cs="Times New Roman"/>
        </w:rPr>
        <w:t>акціонерного</w:t>
      </w:r>
      <w:proofErr w:type="spellEnd"/>
      <w:r w:rsidRPr="006B3D4F">
        <w:rPr>
          <w:rFonts w:cs="Times New Roman"/>
        </w:rPr>
        <w:t xml:space="preserve"> </w:t>
      </w:r>
      <w:proofErr w:type="spellStart"/>
      <w:r w:rsidRPr="006B3D4F">
        <w:rPr>
          <w:rFonts w:cs="Times New Roman"/>
        </w:rPr>
        <w:t>товариства</w:t>
      </w:r>
      <w:proofErr w:type="spellEnd"/>
      <w:r w:rsidRPr="006B3D4F">
        <w:rPr>
          <w:rFonts w:cs="Times New Roman"/>
        </w:rPr>
        <w:t xml:space="preserve"> «</w:t>
      </w:r>
      <w:proofErr w:type="spellStart"/>
      <w:r w:rsidRPr="006B3D4F">
        <w:rPr>
          <w:rFonts w:cs="Times New Roman"/>
        </w:rPr>
        <w:t>Львівський</w:t>
      </w:r>
      <w:proofErr w:type="spellEnd"/>
      <w:r w:rsidRPr="006B3D4F">
        <w:rPr>
          <w:rFonts w:cs="Times New Roman"/>
        </w:rPr>
        <w:t xml:space="preserve"> </w:t>
      </w:r>
      <w:proofErr w:type="spellStart"/>
      <w:r w:rsidRPr="006B3D4F">
        <w:rPr>
          <w:rFonts w:cs="Times New Roman"/>
        </w:rPr>
        <w:t>обласний</w:t>
      </w:r>
      <w:proofErr w:type="spellEnd"/>
      <w:r w:rsidRPr="006B3D4F">
        <w:rPr>
          <w:rFonts w:cs="Times New Roman"/>
        </w:rPr>
        <w:t xml:space="preserve"> </w:t>
      </w:r>
      <w:proofErr w:type="spellStart"/>
      <w:r w:rsidRPr="006B3D4F">
        <w:rPr>
          <w:rFonts w:cs="Times New Roman"/>
        </w:rPr>
        <w:t>виробничий</w:t>
      </w:r>
      <w:proofErr w:type="spellEnd"/>
      <w:r w:rsidRPr="006B3D4F">
        <w:rPr>
          <w:rFonts w:cs="Times New Roman"/>
        </w:rPr>
        <w:t xml:space="preserve"> </w:t>
      </w:r>
      <w:proofErr w:type="spellStart"/>
      <w:r w:rsidRPr="006B3D4F">
        <w:rPr>
          <w:rFonts w:cs="Times New Roman"/>
        </w:rPr>
        <w:t>рибний</w:t>
      </w:r>
      <w:proofErr w:type="spellEnd"/>
      <w:r w:rsidRPr="006B3D4F">
        <w:rPr>
          <w:rFonts w:cs="Times New Roman"/>
        </w:rPr>
        <w:t xml:space="preserve"> </w:t>
      </w:r>
      <w:proofErr w:type="spellStart"/>
      <w:r w:rsidRPr="006B3D4F">
        <w:rPr>
          <w:rFonts w:cs="Times New Roman"/>
        </w:rPr>
        <w:t>комбінат</w:t>
      </w:r>
      <w:proofErr w:type="spellEnd"/>
      <w:r w:rsidRPr="006B3D4F">
        <w:rPr>
          <w:rFonts w:cs="Times New Roman"/>
        </w:rPr>
        <w:t>».</w:t>
      </w:r>
    </w:p>
    <w:p w:rsidR="00A70765" w:rsidRPr="006B3D4F" w:rsidRDefault="00A70765" w:rsidP="009536B9">
      <w:pPr>
        <w:numPr>
          <w:ilvl w:val="0"/>
          <w:numId w:val="2"/>
        </w:numPr>
        <w:suppressAutoHyphens/>
        <w:jc w:val="both"/>
        <w:rPr>
          <w:rFonts w:cs="Times New Roman"/>
          <w:b/>
          <w:bCs/>
        </w:rPr>
      </w:pPr>
      <w:r w:rsidRPr="006B3D4F">
        <w:rPr>
          <w:rFonts w:cs="Times New Roman"/>
          <w:b/>
          <w:bCs/>
          <w:lang w:val="uk-UA"/>
        </w:rPr>
        <w:t>Про дострокове припинення повноважень</w:t>
      </w:r>
      <w:r w:rsidR="00630B86" w:rsidRPr="006B3D4F">
        <w:rPr>
          <w:rFonts w:cs="Times New Roman"/>
          <w:b/>
          <w:bCs/>
          <w:lang w:val="uk-UA"/>
        </w:rPr>
        <w:t xml:space="preserve"> голови та</w:t>
      </w:r>
      <w:r w:rsidRPr="006B3D4F">
        <w:rPr>
          <w:rFonts w:cs="Times New Roman"/>
          <w:b/>
          <w:bCs/>
          <w:lang w:val="uk-UA"/>
        </w:rPr>
        <w:t xml:space="preserve"> членів Наглядової ради Товариства</w:t>
      </w:r>
      <w:r w:rsidRPr="006B3D4F">
        <w:rPr>
          <w:rFonts w:cs="Times New Roman"/>
          <w:b/>
          <w:bCs/>
        </w:rPr>
        <w:t>.</w:t>
      </w:r>
    </w:p>
    <w:p w:rsidR="00A70765" w:rsidRPr="006B3D4F" w:rsidRDefault="00A70765" w:rsidP="00630B86">
      <w:pPr>
        <w:tabs>
          <w:tab w:val="left" w:pos="360"/>
          <w:tab w:val="left" w:pos="567"/>
        </w:tabs>
        <w:ind w:firstLine="540"/>
        <w:jc w:val="both"/>
        <w:rPr>
          <w:rFonts w:cs="Times New Roman"/>
          <w:u w:val="single"/>
        </w:rPr>
      </w:pPr>
      <w:r w:rsidRPr="006B3D4F">
        <w:rPr>
          <w:rFonts w:cs="Times New Roman"/>
          <w:u w:val="single"/>
        </w:rPr>
        <w:t xml:space="preserve">Проект </w:t>
      </w:r>
      <w:proofErr w:type="spellStart"/>
      <w:r w:rsidRPr="006B3D4F">
        <w:rPr>
          <w:rFonts w:cs="Times New Roman"/>
          <w:u w:val="single"/>
        </w:rPr>
        <w:t>рішення</w:t>
      </w:r>
      <w:proofErr w:type="spellEnd"/>
      <w:r w:rsidRPr="006B3D4F">
        <w:rPr>
          <w:rFonts w:cs="Times New Roman"/>
          <w:u w:val="single"/>
        </w:rPr>
        <w:t>:</w:t>
      </w:r>
    </w:p>
    <w:p w:rsidR="00A70765" w:rsidRPr="006B3D4F" w:rsidRDefault="00A70765" w:rsidP="00630B86">
      <w:pPr>
        <w:tabs>
          <w:tab w:val="left" w:pos="360"/>
          <w:tab w:val="left" w:pos="567"/>
        </w:tabs>
        <w:ind w:firstLine="540"/>
        <w:jc w:val="both"/>
        <w:rPr>
          <w:rFonts w:cs="Times New Roman"/>
          <w:lang w:val="uk-UA"/>
        </w:rPr>
      </w:pPr>
      <w:r w:rsidRPr="006B3D4F">
        <w:rPr>
          <w:rFonts w:cs="Times New Roman"/>
          <w:lang w:val="uk-UA"/>
        </w:rPr>
        <w:t xml:space="preserve">Достроково припинити повноваження голови та членів Наглядової ради Товариства: голови Наглядової ради </w:t>
      </w:r>
      <w:proofErr w:type="spellStart"/>
      <w:r w:rsidRPr="006B3D4F">
        <w:rPr>
          <w:rFonts w:cs="Times New Roman"/>
          <w:lang w:val="uk-UA"/>
        </w:rPr>
        <w:t>Дудзяного</w:t>
      </w:r>
      <w:proofErr w:type="spellEnd"/>
      <w:r w:rsidRPr="006B3D4F">
        <w:rPr>
          <w:rFonts w:cs="Times New Roman"/>
          <w:lang w:val="uk-UA"/>
        </w:rPr>
        <w:t xml:space="preserve"> Богдана Михайловича, членів Наглядової ради Горностай – </w:t>
      </w:r>
      <w:proofErr w:type="spellStart"/>
      <w:r w:rsidRPr="006B3D4F">
        <w:rPr>
          <w:rFonts w:cs="Times New Roman"/>
          <w:lang w:val="uk-UA"/>
        </w:rPr>
        <w:t>Демцю</w:t>
      </w:r>
      <w:proofErr w:type="spellEnd"/>
      <w:r w:rsidRPr="006B3D4F">
        <w:rPr>
          <w:rFonts w:cs="Times New Roman"/>
          <w:lang w:val="uk-UA"/>
        </w:rPr>
        <w:t xml:space="preserve"> Ольги Богданівни, </w:t>
      </w:r>
      <w:proofErr w:type="spellStart"/>
      <w:r w:rsidRPr="006B3D4F">
        <w:rPr>
          <w:rFonts w:cs="Times New Roman"/>
          <w:lang w:val="uk-UA"/>
        </w:rPr>
        <w:t>Демцю</w:t>
      </w:r>
      <w:proofErr w:type="spellEnd"/>
      <w:r w:rsidRPr="006B3D4F">
        <w:rPr>
          <w:rFonts w:cs="Times New Roman"/>
          <w:lang w:val="uk-UA"/>
        </w:rPr>
        <w:t xml:space="preserve"> Володимира Михайловича, </w:t>
      </w:r>
      <w:proofErr w:type="spellStart"/>
      <w:r w:rsidRPr="006B3D4F">
        <w:rPr>
          <w:rFonts w:cs="Times New Roman"/>
          <w:lang w:val="uk-UA"/>
        </w:rPr>
        <w:t>Пиняги</w:t>
      </w:r>
      <w:proofErr w:type="spellEnd"/>
      <w:r w:rsidRPr="006B3D4F">
        <w:rPr>
          <w:rFonts w:cs="Times New Roman"/>
          <w:lang w:val="uk-UA"/>
        </w:rPr>
        <w:t xml:space="preserve"> Тараса Богдановича, Ониська Ореста Петровича</w:t>
      </w:r>
      <w:r w:rsidRPr="006B3D4F">
        <w:rPr>
          <w:rFonts w:cs="Times New Roman"/>
          <w:spacing w:val="-10"/>
          <w:lang w:val="uk-UA"/>
        </w:rPr>
        <w:t>.</w:t>
      </w:r>
    </w:p>
    <w:p w:rsidR="004E4681" w:rsidRPr="006B3D4F" w:rsidRDefault="00CE26E8" w:rsidP="009536B9">
      <w:pPr>
        <w:numPr>
          <w:ilvl w:val="0"/>
          <w:numId w:val="2"/>
        </w:numPr>
        <w:suppressAutoHyphens/>
        <w:jc w:val="both"/>
        <w:rPr>
          <w:rFonts w:cs="Times New Roman"/>
          <w:b/>
          <w:bCs/>
        </w:rPr>
      </w:pPr>
      <w:r w:rsidRPr="006B3D4F">
        <w:rPr>
          <w:rFonts w:cs="Times New Roman"/>
          <w:b/>
          <w:bCs/>
          <w:lang w:val="uk-UA"/>
        </w:rPr>
        <w:t>Про обрання</w:t>
      </w:r>
      <w:r w:rsidR="00A70765" w:rsidRPr="006B3D4F">
        <w:rPr>
          <w:rFonts w:cs="Times New Roman"/>
          <w:b/>
          <w:bCs/>
          <w:lang w:val="uk-UA"/>
        </w:rPr>
        <w:t xml:space="preserve"> голови та</w:t>
      </w:r>
      <w:r w:rsidRPr="006B3D4F">
        <w:rPr>
          <w:rFonts w:cs="Times New Roman"/>
          <w:b/>
          <w:bCs/>
          <w:lang w:val="uk-UA"/>
        </w:rPr>
        <w:t xml:space="preserve"> членів Наглядової ради Товариства</w:t>
      </w:r>
      <w:r w:rsidR="004E4681" w:rsidRPr="006B3D4F">
        <w:rPr>
          <w:rFonts w:cs="Times New Roman"/>
          <w:b/>
          <w:bCs/>
        </w:rPr>
        <w:t>.</w:t>
      </w:r>
    </w:p>
    <w:p w:rsidR="004E4681" w:rsidRPr="006B3D4F" w:rsidRDefault="004E4681" w:rsidP="004E4681">
      <w:pPr>
        <w:tabs>
          <w:tab w:val="left" w:pos="360"/>
          <w:tab w:val="left" w:pos="567"/>
        </w:tabs>
        <w:ind w:firstLine="540"/>
        <w:jc w:val="both"/>
        <w:rPr>
          <w:rFonts w:cs="Times New Roman"/>
          <w:u w:val="single"/>
        </w:rPr>
      </w:pPr>
      <w:r w:rsidRPr="006B3D4F">
        <w:rPr>
          <w:rFonts w:cs="Times New Roman"/>
          <w:u w:val="single"/>
        </w:rPr>
        <w:t>Проект рішення:</w:t>
      </w:r>
    </w:p>
    <w:p w:rsidR="00CE23BE" w:rsidRPr="006B3D4F" w:rsidRDefault="000728C0" w:rsidP="004E4681">
      <w:pPr>
        <w:tabs>
          <w:tab w:val="left" w:pos="360"/>
          <w:tab w:val="left" w:pos="567"/>
        </w:tabs>
        <w:ind w:firstLine="540"/>
        <w:jc w:val="both"/>
        <w:rPr>
          <w:rFonts w:cs="Times New Roman"/>
          <w:u w:val="single"/>
          <w:lang w:val="uk-UA"/>
        </w:rPr>
      </w:pPr>
      <w:r w:rsidRPr="006B3D4F">
        <w:rPr>
          <w:rFonts w:cs="Times New Roman"/>
          <w:lang w:val="uk-UA"/>
        </w:rPr>
        <w:t>Не зазначається в</w:t>
      </w:r>
      <w:r w:rsidR="00CE23BE" w:rsidRPr="006B3D4F">
        <w:rPr>
          <w:rFonts w:cs="Times New Roman"/>
          <w:lang w:val="uk-UA"/>
        </w:rPr>
        <w:t>ідповідно до а</w:t>
      </w:r>
      <w:r w:rsidR="00CE23BE" w:rsidRPr="006B3D4F">
        <w:rPr>
          <w:rFonts w:cs="Times New Roman"/>
        </w:rPr>
        <w:t>бзац</w:t>
      </w:r>
      <w:r w:rsidR="00CE23BE" w:rsidRPr="006B3D4F">
        <w:rPr>
          <w:rFonts w:cs="Times New Roman"/>
          <w:lang w:val="uk-UA"/>
        </w:rPr>
        <w:t>у</w:t>
      </w:r>
      <w:r w:rsidR="00CE23BE" w:rsidRPr="006B3D4F">
        <w:rPr>
          <w:rFonts w:cs="Times New Roman"/>
        </w:rPr>
        <w:t xml:space="preserve"> </w:t>
      </w:r>
      <w:r w:rsidR="00CE23BE" w:rsidRPr="006B3D4F">
        <w:rPr>
          <w:rFonts w:cs="Times New Roman"/>
          <w:lang w:val="uk-UA"/>
        </w:rPr>
        <w:t>6</w:t>
      </w:r>
      <w:r w:rsidR="00CE23BE" w:rsidRPr="006B3D4F">
        <w:rPr>
          <w:rFonts w:cs="Times New Roman"/>
        </w:rPr>
        <w:t xml:space="preserve"> частини </w:t>
      </w:r>
      <w:r w:rsidR="00CE26E8" w:rsidRPr="006B3D4F">
        <w:rPr>
          <w:rFonts w:cs="Times New Roman"/>
          <w:lang w:val="uk-UA"/>
        </w:rPr>
        <w:t>3</w:t>
      </w:r>
      <w:r w:rsidR="00CE23BE" w:rsidRPr="006B3D4F">
        <w:rPr>
          <w:rFonts w:cs="Times New Roman"/>
        </w:rPr>
        <w:t xml:space="preserve"> статті 35</w:t>
      </w:r>
      <w:r w:rsidR="00CE26E8" w:rsidRPr="006B3D4F">
        <w:rPr>
          <w:rFonts w:cs="Times New Roman"/>
          <w:lang w:val="uk-UA"/>
        </w:rPr>
        <w:t xml:space="preserve"> </w:t>
      </w:r>
      <w:r w:rsidRPr="006B3D4F">
        <w:rPr>
          <w:rFonts w:cs="Times New Roman"/>
          <w:spacing w:val="-10"/>
        </w:rPr>
        <w:t>Закону України «Про акціонерні товариства»</w:t>
      </w:r>
      <w:r w:rsidRPr="006B3D4F">
        <w:rPr>
          <w:rFonts w:cs="Times New Roman"/>
          <w:spacing w:val="-10"/>
          <w:lang w:val="uk-UA"/>
        </w:rPr>
        <w:t>, оскільки голосування з даного питання проводиться шляхом кумулятивного голосування.</w:t>
      </w:r>
    </w:p>
    <w:p w:rsidR="00CE23BE" w:rsidRPr="006B3D4F" w:rsidRDefault="00CE23BE" w:rsidP="009536B9">
      <w:pPr>
        <w:numPr>
          <w:ilvl w:val="0"/>
          <w:numId w:val="2"/>
        </w:numPr>
        <w:suppressAutoHyphens/>
        <w:jc w:val="both"/>
        <w:rPr>
          <w:rFonts w:cs="Times New Roman"/>
          <w:b/>
          <w:bCs/>
        </w:rPr>
      </w:pPr>
      <w:r w:rsidRPr="006B3D4F">
        <w:rPr>
          <w:rFonts w:cs="Times New Roman"/>
          <w:b/>
          <w:bCs/>
          <w:lang w:val="uk-UA"/>
        </w:rPr>
        <w:t>Про затвердження умов цивільно-правових договорів, трудових договорів (контрактів), що укладатимуться з Головою і членами Наглядової ради</w:t>
      </w:r>
      <w:r w:rsidR="00877EC4" w:rsidRPr="006B3D4F">
        <w:rPr>
          <w:rFonts w:cs="Times New Roman"/>
          <w:b/>
          <w:bCs/>
          <w:lang w:val="uk-UA"/>
        </w:rPr>
        <w:t xml:space="preserve"> Товариства</w:t>
      </w:r>
      <w:r w:rsidRPr="006B3D4F">
        <w:rPr>
          <w:rFonts w:cs="Times New Roman"/>
          <w:b/>
          <w:bCs/>
          <w:lang w:val="uk-UA"/>
        </w:rPr>
        <w:t>, встановлення розміру їх винагороди, обрання особи, яка уповноважується на підписання договорів (контрактів) з Головою і членами Наглядової ради</w:t>
      </w:r>
      <w:r w:rsidR="00877EC4" w:rsidRPr="006B3D4F">
        <w:rPr>
          <w:rFonts w:cs="Times New Roman"/>
          <w:b/>
          <w:bCs/>
          <w:lang w:val="uk-UA"/>
        </w:rPr>
        <w:t xml:space="preserve"> Товариства</w:t>
      </w:r>
      <w:r w:rsidRPr="006B3D4F">
        <w:rPr>
          <w:rFonts w:cs="Times New Roman"/>
          <w:b/>
          <w:bCs/>
        </w:rPr>
        <w:t>.</w:t>
      </w:r>
    </w:p>
    <w:p w:rsidR="00CE23BE" w:rsidRPr="006B3D4F" w:rsidRDefault="00CE23BE" w:rsidP="00CE23BE">
      <w:pPr>
        <w:tabs>
          <w:tab w:val="left" w:pos="360"/>
          <w:tab w:val="left" w:pos="567"/>
        </w:tabs>
        <w:ind w:firstLine="540"/>
        <w:jc w:val="both"/>
        <w:rPr>
          <w:rFonts w:cs="Times New Roman"/>
          <w:u w:val="single"/>
        </w:rPr>
      </w:pPr>
      <w:r w:rsidRPr="006B3D4F">
        <w:rPr>
          <w:rFonts w:cs="Times New Roman"/>
          <w:u w:val="single"/>
        </w:rPr>
        <w:t>Проект рішення:</w:t>
      </w:r>
    </w:p>
    <w:p w:rsidR="00CE23BE" w:rsidRPr="006B3D4F" w:rsidRDefault="00CE23BE" w:rsidP="00CE23BE">
      <w:pPr>
        <w:tabs>
          <w:tab w:val="left" w:pos="360"/>
          <w:tab w:val="left" w:pos="567"/>
        </w:tabs>
        <w:ind w:firstLine="540"/>
        <w:jc w:val="both"/>
        <w:rPr>
          <w:rFonts w:cs="Times New Roman"/>
          <w:lang w:val="uk-UA"/>
        </w:rPr>
      </w:pPr>
      <w:r w:rsidRPr="006B3D4F">
        <w:rPr>
          <w:rFonts w:cs="Times New Roman"/>
          <w:lang w:val="uk-UA"/>
        </w:rPr>
        <w:t xml:space="preserve">Затвердити умови договорів (контрактів), що укладатимуться з Головою і членами Наглядової ради </w:t>
      </w:r>
      <w:r w:rsidR="000728C0" w:rsidRPr="006B3D4F">
        <w:rPr>
          <w:rFonts w:cs="Times New Roman"/>
          <w:lang w:val="uk-UA"/>
        </w:rPr>
        <w:t>Товариства</w:t>
      </w:r>
      <w:r w:rsidRPr="006B3D4F">
        <w:rPr>
          <w:rFonts w:cs="Times New Roman"/>
          <w:lang w:val="uk-UA"/>
        </w:rPr>
        <w:t xml:space="preserve">. Розмір винагороди Голови і членів Наглядової ради </w:t>
      </w:r>
      <w:r w:rsidR="000728C0" w:rsidRPr="006B3D4F">
        <w:rPr>
          <w:rFonts w:cs="Times New Roman"/>
          <w:lang w:val="uk-UA"/>
        </w:rPr>
        <w:t>Товариства</w:t>
      </w:r>
      <w:r w:rsidRPr="006B3D4F">
        <w:rPr>
          <w:rFonts w:cs="Times New Roman"/>
          <w:lang w:val="uk-UA"/>
        </w:rPr>
        <w:t xml:space="preserve"> встановити відповідно до договорів (контрактів), що укладатимуться з ними.</w:t>
      </w:r>
      <w:r w:rsidR="00CE26E8" w:rsidRPr="006B3D4F">
        <w:rPr>
          <w:rFonts w:cs="Times New Roman"/>
          <w:lang w:val="uk-UA"/>
        </w:rPr>
        <w:t xml:space="preserve"> </w:t>
      </w:r>
      <w:r w:rsidRPr="006B3D4F">
        <w:rPr>
          <w:rFonts w:cs="Times New Roman"/>
          <w:lang w:val="uk-UA"/>
        </w:rPr>
        <w:t xml:space="preserve">Обрати Голову Правління </w:t>
      </w:r>
      <w:r w:rsidR="000728C0" w:rsidRPr="006B3D4F">
        <w:rPr>
          <w:rFonts w:cs="Times New Roman"/>
          <w:lang w:val="uk-UA"/>
        </w:rPr>
        <w:t>Товариства</w:t>
      </w:r>
      <w:r w:rsidRPr="006B3D4F">
        <w:rPr>
          <w:rFonts w:cs="Times New Roman"/>
          <w:lang w:val="uk-UA"/>
        </w:rPr>
        <w:t xml:space="preserve"> або особу що виконує його обов’язки, як особу, уповноважену на підписання договорів (контрактів) з </w:t>
      </w:r>
      <w:r w:rsidR="00A70765" w:rsidRPr="006B3D4F">
        <w:rPr>
          <w:rFonts w:cs="Times New Roman"/>
          <w:lang w:val="uk-UA"/>
        </w:rPr>
        <w:t>г</w:t>
      </w:r>
      <w:r w:rsidRPr="006B3D4F">
        <w:rPr>
          <w:rFonts w:cs="Times New Roman"/>
          <w:lang w:val="uk-UA"/>
        </w:rPr>
        <w:t xml:space="preserve">оловою і членами Наглядової ради </w:t>
      </w:r>
      <w:r w:rsidR="000728C0" w:rsidRPr="006B3D4F">
        <w:rPr>
          <w:rFonts w:cs="Times New Roman"/>
          <w:lang w:val="uk-UA"/>
        </w:rPr>
        <w:t>Товариства</w:t>
      </w:r>
      <w:r w:rsidRPr="006B3D4F">
        <w:rPr>
          <w:rFonts w:cs="Times New Roman"/>
          <w:lang w:val="uk-UA"/>
        </w:rPr>
        <w:t>.</w:t>
      </w:r>
    </w:p>
    <w:p w:rsidR="00C73A61" w:rsidRPr="006B3D4F" w:rsidRDefault="00C73A61" w:rsidP="009536B9">
      <w:pPr>
        <w:pStyle w:val="a6"/>
        <w:numPr>
          <w:ilvl w:val="0"/>
          <w:numId w:val="2"/>
        </w:numPr>
        <w:tabs>
          <w:tab w:val="left" w:pos="851"/>
        </w:tabs>
        <w:jc w:val="both"/>
        <w:rPr>
          <w:rFonts w:cs="Times New Roman"/>
          <w:b/>
          <w:bCs/>
          <w:lang w:val="uk-UA"/>
        </w:rPr>
      </w:pPr>
      <w:r w:rsidRPr="006B3D4F">
        <w:rPr>
          <w:rFonts w:cs="Times New Roman"/>
          <w:b/>
          <w:bCs/>
          <w:lang w:val="uk-UA"/>
        </w:rPr>
        <w:t>Про визначення основних напрямків діяльності Товариства на 2020 рік.</w:t>
      </w:r>
    </w:p>
    <w:p w:rsidR="00C73A61" w:rsidRPr="006B3D4F" w:rsidRDefault="00C73A61" w:rsidP="00786F23">
      <w:pPr>
        <w:tabs>
          <w:tab w:val="left" w:pos="360"/>
          <w:tab w:val="left" w:pos="567"/>
          <w:tab w:val="left" w:pos="851"/>
        </w:tabs>
        <w:ind w:firstLine="567"/>
        <w:jc w:val="both"/>
        <w:rPr>
          <w:rFonts w:cs="Times New Roman"/>
          <w:u w:val="single"/>
        </w:rPr>
      </w:pPr>
      <w:r w:rsidRPr="006B3D4F">
        <w:rPr>
          <w:rFonts w:cs="Times New Roman"/>
          <w:u w:val="single"/>
        </w:rPr>
        <w:t>Проект рішення:</w:t>
      </w:r>
    </w:p>
    <w:p w:rsidR="00D57F3F" w:rsidRPr="006B3D4F" w:rsidRDefault="00D57F3F" w:rsidP="00786F23">
      <w:pPr>
        <w:pStyle w:val="a6"/>
        <w:tabs>
          <w:tab w:val="left" w:pos="360"/>
          <w:tab w:val="left" w:pos="709"/>
          <w:tab w:val="left" w:pos="851"/>
        </w:tabs>
        <w:ind w:left="0" w:firstLine="567"/>
        <w:jc w:val="both"/>
        <w:rPr>
          <w:rFonts w:cs="Times New Roman"/>
          <w:lang w:val="uk-UA"/>
        </w:rPr>
      </w:pPr>
      <w:r w:rsidRPr="006B3D4F">
        <w:rPr>
          <w:rFonts w:cs="Times New Roman"/>
          <w:b/>
          <w:bCs/>
          <w:lang w:val="uk-UA"/>
        </w:rPr>
        <w:t>Визначити наступні основні напрямки діяльності Товариства на 2020 рік</w:t>
      </w:r>
      <w:r w:rsidR="00C73A61" w:rsidRPr="006B3D4F">
        <w:rPr>
          <w:rFonts w:cs="Times New Roman"/>
          <w:lang w:val="uk-UA"/>
        </w:rPr>
        <w:t>:</w:t>
      </w:r>
      <w:r w:rsidRPr="006B3D4F">
        <w:rPr>
          <w:rFonts w:cs="Times New Roman"/>
          <w:lang w:val="uk-UA"/>
        </w:rPr>
        <w:t xml:space="preserve"> </w:t>
      </w:r>
    </w:p>
    <w:p w:rsidR="00D57F3F" w:rsidRPr="006B3D4F" w:rsidRDefault="00D57F3F" w:rsidP="00786F23">
      <w:pPr>
        <w:pStyle w:val="a6"/>
        <w:numPr>
          <w:ilvl w:val="0"/>
          <w:numId w:val="11"/>
        </w:numPr>
        <w:tabs>
          <w:tab w:val="left" w:pos="360"/>
          <w:tab w:val="left" w:pos="709"/>
          <w:tab w:val="left" w:pos="851"/>
        </w:tabs>
        <w:ind w:left="0" w:firstLine="567"/>
        <w:jc w:val="both"/>
        <w:rPr>
          <w:rFonts w:cs="Times New Roman"/>
          <w:lang w:val="uk-UA"/>
        </w:rPr>
      </w:pPr>
      <w:r w:rsidRPr="006B3D4F">
        <w:rPr>
          <w:rFonts w:cs="Times New Roman"/>
          <w:lang w:val="uk-UA"/>
        </w:rPr>
        <w:t>Діяльність по вирощуванні товарної риби та рибопосадкового матеріалу;</w:t>
      </w:r>
    </w:p>
    <w:p w:rsidR="00D57F3F" w:rsidRPr="006B3D4F" w:rsidRDefault="00D57F3F" w:rsidP="00786F23">
      <w:pPr>
        <w:pStyle w:val="a6"/>
        <w:numPr>
          <w:ilvl w:val="0"/>
          <w:numId w:val="11"/>
        </w:numPr>
        <w:tabs>
          <w:tab w:val="left" w:pos="360"/>
          <w:tab w:val="left" w:pos="709"/>
          <w:tab w:val="left" w:pos="851"/>
        </w:tabs>
        <w:ind w:left="0" w:firstLine="567"/>
        <w:jc w:val="both"/>
        <w:rPr>
          <w:rFonts w:cs="Times New Roman"/>
          <w:lang w:val="uk-UA"/>
        </w:rPr>
      </w:pPr>
      <w:r w:rsidRPr="006B3D4F">
        <w:rPr>
          <w:rFonts w:cs="Times New Roman"/>
          <w:lang w:val="uk-UA"/>
        </w:rPr>
        <w:t>Діяльність по виробництву органічних добрив;</w:t>
      </w:r>
    </w:p>
    <w:p w:rsidR="00D57F3F" w:rsidRPr="006B3D4F" w:rsidRDefault="00D57F3F" w:rsidP="00786F23">
      <w:pPr>
        <w:pStyle w:val="a6"/>
        <w:numPr>
          <w:ilvl w:val="0"/>
          <w:numId w:val="11"/>
        </w:numPr>
        <w:tabs>
          <w:tab w:val="left" w:pos="360"/>
          <w:tab w:val="left" w:pos="709"/>
          <w:tab w:val="left" w:pos="851"/>
        </w:tabs>
        <w:ind w:left="0" w:firstLine="567"/>
        <w:jc w:val="both"/>
        <w:rPr>
          <w:rFonts w:cs="Times New Roman"/>
          <w:lang w:val="uk-UA"/>
        </w:rPr>
      </w:pPr>
      <w:r w:rsidRPr="006B3D4F">
        <w:rPr>
          <w:rFonts w:cs="Times New Roman"/>
          <w:lang w:val="uk-UA"/>
        </w:rPr>
        <w:t>Діяльність по вирощуванні та переробці багаторічних (енергетичних) культур;</w:t>
      </w:r>
    </w:p>
    <w:p w:rsidR="00D57F3F" w:rsidRPr="006B3D4F" w:rsidRDefault="00D57F3F" w:rsidP="00786F23">
      <w:pPr>
        <w:pStyle w:val="a6"/>
        <w:numPr>
          <w:ilvl w:val="0"/>
          <w:numId w:val="11"/>
        </w:numPr>
        <w:tabs>
          <w:tab w:val="left" w:pos="360"/>
          <w:tab w:val="left" w:pos="709"/>
          <w:tab w:val="left" w:pos="851"/>
        </w:tabs>
        <w:ind w:left="0" w:firstLine="567"/>
        <w:jc w:val="both"/>
        <w:rPr>
          <w:rFonts w:cs="Times New Roman"/>
          <w:lang w:val="uk-UA"/>
        </w:rPr>
      </w:pPr>
      <w:r w:rsidRPr="006B3D4F">
        <w:rPr>
          <w:rFonts w:cs="Times New Roman"/>
          <w:lang w:val="uk-UA"/>
        </w:rPr>
        <w:t>Здійснення оптової та роздрібної торгівельної діяльності продуктами виробництва;</w:t>
      </w:r>
    </w:p>
    <w:p w:rsidR="00D57F3F" w:rsidRPr="006B3D4F" w:rsidRDefault="00D57F3F" w:rsidP="00786F23">
      <w:pPr>
        <w:pStyle w:val="a6"/>
        <w:numPr>
          <w:ilvl w:val="0"/>
          <w:numId w:val="11"/>
        </w:numPr>
        <w:tabs>
          <w:tab w:val="left" w:pos="360"/>
          <w:tab w:val="left" w:pos="709"/>
          <w:tab w:val="left" w:pos="851"/>
        </w:tabs>
        <w:ind w:left="0" w:firstLine="567"/>
        <w:jc w:val="both"/>
        <w:rPr>
          <w:rFonts w:cs="Times New Roman"/>
          <w:lang w:val="uk-UA"/>
        </w:rPr>
      </w:pPr>
      <w:r w:rsidRPr="006B3D4F">
        <w:rPr>
          <w:rFonts w:cs="Times New Roman"/>
          <w:lang w:val="uk-UA"/>
        </w:rPr>
        <w:t>Діяльність з надання рекреаційних послуг.</w:t>
      </w:r>
    </w:p>
    <w:p w:rsidR="00D57F3F" w:rsidRPr="006B3D4F" w:rsidRDefault="00D57F3F">
      <w:pPr>
        <w:tabs>
          <w:tab w:val="left" w:pos="567"/>
        </w:tabs>
        <w:ind w:firstLine="540"/>
        <w:jc w:val="both"/>
        <w:rPr>
          <w:rFonts w:cs="Times New Roman"/>
        </w:rPr>
      </w:pPr>
    </w:p>
    <w:p w:rsidR="00BC2E3E" w:rsidRPr="006B3D4F" w:rsidRDefault="000C3F7A">
      <w:pPr>
        <w:tabs>
          <w:tab w:val="left" w:pos="567"/>
        </w:tabs>
        <w:ind w:firstLine="540"/>
        <w:jc w:val="both"/>
        <w:rPr>
          <w:rFonts w:cs="Times New Roman"/>
        </w:rPr>
      </w:pPr>
      <w:r w:rsidRPr="006B3D4F">
        <w:rPr>
          <w:rFonts w:cs="Times New Roman"/>
        </w:rPr>
        <w:t xml:space="preserve">Адреса веб-сайту, на </w:t>
      </w:r>
      <w:proofErr w:type="spellStart"/>
      <w:r w:rsidRPr="006B3D4F">
        <w:rPr>
          <w:rFonts w:cs="Times New Roman"/>
        </w:rPr>
        <w:t>якому</w:t>
      </w:r>
      <w:proofErr w:type="spellEnd"/>
      <w:r w:rsidRPr="006B3D4F">
        <w:rPr>
          <w:rFonts w:cs="Times New Roman"/>
        </w:rPr>
        <w:t xml:space="preserve"> </w:t>
      </w:r>
      <w:proofErr w:type="spellStart"/>
      <w:r w:rsidRPr="006B3D4F">
        <w:rPr>
          <w:rFonts w:cs="Times New Roman"/>
        </w:rPr>
        <w:t>розміщена</w:t>
      </w:r>
      <w:proofErr w:type="spellEnd"/>
      <w:r w:rsidRPr="006B3D4F">
        <w:rPr>
          <w:rFonts w:cs="Times New Roman"/>
        </w:rPr>
        <w:t xml:space="preserve"> </w:t>
      </w:r>
      <w:proofErr w:type="spellStart"/>
      <w:r w:rsidRPr="006B3D4F">
        <w:rPr>
          <w:rFonts w:cs="Times New Roman"/>
        </w:rPr>
        <w:t>інформація</w:t>
      </w:r>
      <w:proofErr w:type="spellEnd"/>
      <w:r w:rsidRPr="006B3D4F">
        <w:rPr>
          <w:rFonts w:cs="Times New Roman"/>
        </w:rPr>
        <w:t xml:space="preserve"> з проектами </w:t>
      </w:r>
      <w:proofErr w:type="spellStart"/>
      <w:r w:rsidRPr="006B3D4F">
        <w:rPr>
          <w:rFonts w:cs="Times New Roman"/>
        </w:rPr>
        <w:t>рішень</w:t>
      </w:r>
      <w:proofErr w:type="spellEnd"/>
      <w:r w:rsidRPr="006B3D4F">
        <w:rPr>
          <w:rFonts w:cs="Times New Roman"/>
        </w:rPr>
        <w:t xml:space="preserve"> </w:t>
      </w:r>
      <w:proofErr w:type="spellStart"/>
      <w:r w:rsidRPr="006B3D4F">
        <w:rPr>
          <w:rFonts w:cs="Times New Roman"/>
        </w:rPr>
        <w:t>щодо</w:t>
      </w:r>
      <w:proofErr w:type="spellEnd"/>
      <w:r w:rsidRPr="006B3D4F">
        <w:rPr>
          <w:rFonts w:cs="Times New Roman"/>
        </w:rPr>
        <w:t xml:space="preserve"> кожного з </w:t>
      </w:r>
      <w:proofErr w:type="spellStart"/>
      <w:r w:rsidRPr="006B3D4F">
        <w:rPr>
          <w:rFonts w:cs="Times New Roman"/>
        </w:rPr>
        <w:t>питань</w:t>
      </w:r>
      <w:proofErr w:type="spellEnd"/>
      <w:r w:rsidRPr="006B3D4F">
        <w:rPr>
          <w:rFonts w:cs="Times New Roman"/>
        </w:rPr>
        <w:t xml:space="preserve"> порядку денного, а </w:t>
      </w:r>
      <w:proofErr w:type="spellStart"/>
      <w:r w:rsidRPr="006B3D4F">
        <w:rPr>
          <w:rFonts w:cs="Times New Roman"/>
        </w:rPr>
        <w:t>також</w:t>
      </w:r>
      <w:proofErr w:type="spellEnd"/>
      <w:r w:rsidRPr="006B3D4F">
        <w:rPr>
          <w:rFonts w:cs="Times New Roman"/>
        </w:rPr>
        <w:t xml:space="preserve"> </w:t>
      </w:r>
      <w:proofErr w:type="spellStart"/>
      <w:r w:rsidRPr="006B3D4F">
        <w:rPr>
          <w:rFonts w:cs="Times New Roman"/>
        </w:rPr>
        <w:t>інформація</w:t>
      </w:r>
      <w:proofErr w:type="spellEnd"/>
      <w:r w:rsidRPr="006B3D4F">
        <w:rPr>
          <w:rFonts w:cs="Times New Roman"/>
        </w:rPr>
        <w:t xml:space="preserve">, </w:t>
      </w:r>
      <w:proofErr w:type="spellStart"/>
      <w:r w:rsidRPr="006B3D4F">
        <w:rPr>
          <w:rFonts w:cs="Times New Roman"/>
        </w:rPr>
        <w:t>зазначена</w:t>
      </w:r>
      <w:proofErr w:type="spellEnd"/>
      <w:r w:rsidRPr="006B3D4F">
        <w:rPr>
          <w:rFonts w:cs="Times New Roman"/>
        </w:rPr>
        <w:t xml:space="preserve"> в </w:t>
      </w:r>
      <w:proofErr w:type="spellStart"/>
      <w:r w:rsidRPr="006B3D4F">
        <w:rPr>
          <w:rFonts w:cs="Times New Roman"/>
        </w:rPr>
        <w:t>частині</w:t>
      </w:r>
      <w:proofErr w:type="spellEnd"/>
      <w:r w:rsidRPr="006B3D4F">
        <w:rPr>
          <w:rFonts w:cs="Times New Roman"/>
        </w:rPr>
        <w:t xml:space="preserve"> </w:t>
      </w:r>
      <w:proofErr w:type="spellStart"/>
      <w:r w:rsidRPr="006B3D4F">
        <w:rPr>
          <w:rFonts w:cs="Times New Roman"/>
        </w:rPr>
        <w:t>четвертій</w:t>
      </w:r>
      <w:proofErr w:type="spellEnd"/>
      <w:r w:rsidRPr="006B3D4F">
        <w:rPr>
          <w:rFonts w:cs="Times New Roman"/>
        </w:rPr>
        <w:t xml:space="preserve"> </w:t>
      </w:r>
      <w:proofErr w:type="spellStart"/>
      <w:r w:rsidRPr="006B3D4F">
        <w:rPr>
          <w:rFonts w:cs="Times New Roman"/>
        </w:rPr>
        <w:t>статті</w:t>
      </w:r>
      <w:proofErr w:type="spellEnd"/>
      <w:r w:rsidRPr="006B3D4F">
        <w:rPr>
          <w:rFonts w:cs="Times New Roman"/>
        </w:rPr>
        <w:t xml:space="preserve"> 35 Закону </w:t>
      </w:r>
      <w:proofErr w:type="spellStart"/>
      <w:r w:rsidRPr="006B3D4F">
        <w:rPr>
          <w:rFonts w:cs="Times New Roman"/>
        </w:rPr>
        <w:t>України</w:t>
      </w:r>
      <w:proofErr w:type="spellEnd"/>
      <w:r w:rsidRPr="006B3D4F">
        <w:rPr>
          <w:rFonts w:cs="Times New Roman"/>
        </w:rPr>
        <w:t xml:space="preserve"> "Про </w:t>
      </w:r>
      <w:proofErr w:type="spellStart"/>
      <w:r w:rsidRPr="006B3D4F">
        <w:rPr>
          <w:rFonts w:cs="Times New Roman"/>
        </w:rPr>
        <w:t>акціонерні</w:t>
      </w:r>
      <w:proofErr w:type="spellEnd"/>
      <w:r w:rsidRPr="006B3D4F">
        <w:rPr>
          <w:rFonts w:cs="Times New Roman"/>
        </w:rPr>
        <w:t xml:space="preserve"> </w:t>
      </w:r>
      <w:proofErr w:type="spellStart"/>
      <w:r w:rsidRPr="006B3D4F">
        <w:rPr>
          <w:rFonts w:cs="Times New Roman"/>
        </w:rPr>
        <w:t>товариства</w:t>
      </w:r>
      <w:proofErr w:type="spellEnd"/>
      <w:r w:rsidRPr="006B3D4F">
        <w:rPr>
          <w:rFonts w:cs="Times New Roman"/>
        </w:rPr>
        <w:t xml:space="preserve">": </w:t>
      </w:r>
      <w:hyperlink r:id="rId7" w:history="1">
        <w:r w:rsidRPr="006B3D4F">
          <w:rPr>
            <w:rStyle w:val="Hyperlink0"/>
            <w:rFonts w:cs="Times New Roman"/>
            <w:sz w:val="20"/>
            <w:szCs w:val="20"/>
          </w:rPr>
          <w:t>www</w:t>
        </w:r>
        <w:r w:rsidRPr="006B3D4F">
          <w:rPr>
            <w:rStyle w:val="a7"/>
            <w:rFonts w:cs="Times New Roman"/>
          </w:rPr>
          <w:t>.</w:t>
        </w:r>
        <w:proofErr w:type="spellStart"/>
        <w:r w:rsidRPr="006B3D4F">
          <w:rPr>
            <w:rStyle w:val="Hyperlink0"/>
            <w:rFonts w:cs="Times New Roman"/>
            <w:sz w:val="20"/>
            <w:szCs w:val="20"/>
          </w:rPr>
          <w:t>ork</w:t>
        </w:r>
        <w:proofErr w:type="spellEnd"/>
        <w:r w:rsidRPr="006B3D4F">
          <w:rPr>
            <w:rStyle w:val="a7"/>
            <w:rFonts w:cs="Times New Roman"/>
          </w:rPr>
          <w:t>.</w:t>
        </w:r>
        <w:r w:rsidRPr="006B3D4F">
          <w:rPr>
            <w:rStyle w:val="Hyperlink0"/>
            <w:rFonts w:cs="Times New Roman"/>
            <w:sz w:val="20"/>
            <w:szCs w:val="20"/>
          </w:rPr>
          <w:t>informs</w:t>
        </w:r>
        <w:r w:rsidRPr="006B3D4F">
          <w:rPr>
            <w:rStyle w:val="a7"/>
            <w:rFonts w:cs="Times New Roman"/>
          </w:rPr>
          <w:t>.</w:t>
        </w:r>
        <w:r w:rsidRPr="006B3D4F">
          <w:rPr>
            <w:rStyle w:val="Hyperlink0"/>
            <w:rFonts w:cs="Times New Roman"/>
            <w:sz w:val="20"/>
            <w:szCs w:val="20"/>
          </w:rPr>
          <w:t>net</w:t>
        </w:r>
        <w:r w:rsidRPr="006B3D4F">
          <w:rPr>
            <w:rStyle w:val="a7"/>
            <w:rFonts w:cs="Times New Roman"/>
          </w:rPr>
          <w:t>.</w:t>
        </w:r>
        <w:proofErr w:type="spellStart"/>
        <w:r w:rsidRPr="006B3D4F">
          <w:rPr>
            <w:rStyle w:val="Hyperlink0"/>
            <w:rFonts w:cs="Times New Roman"/>
            <w:sz w:val="20"/>
            <w:szCs w:val="20"/>
          </w:rPr>
          <w:t>ua</w:t>
        </w:r>
        <w:proofErr w:type="spellEnd"/>
      </w:hyperlink>
      <w:r w:rsidRPr="006B3D4F">
        <w:rPr>
          <w:rFonts w:cs="Times New Roman"/>
        </w:rPr>
        <w:t xml:space="preserve"> </w:t>
      </w:r>
    </w:p>
    <w:p w:rsidR="00BC2E3E" w:rsidRPr="006B3D4F" w:rsidRDefault="00BC2E3E">
      <w:pPr>
        <w:tabs>
          <w:tab w:val="left" w:pos="567"/>
        </w:tabs>
        <w:ind w:firstLine="540"/>
        <w:jc w:val="both"/>
        <w:rPr>
          <w:rFonts w:cs="Times New Roman"/>
          <w:b/>
          <w:bCs/>
          <w:color w:val="757575"/>
          <w:u w:val="single" w:color="757575"/>
          <w:shd w:val="clear" w:color="auto" w:fill="DFE2E7"/>
          <w:lang w:val="uk-UA"/>
        </w:rPr>
      </w:pPr>
    </w:p>
    <w:p w:rsidR="00BC2E3E" w:rsidRPr="006B3D4F" w:rsidRDefault="000C3F7A">
      <w:pPr>
        <w:tabs>
          <w:tab w:val="left" w:pos="567"/>
        </w:tabs>
        <w:ind w:firstLine="540"/>
        <w:jc w:val="both"/>
        <w:rPr>
          <w:rFonts w:cs="Times New Roman"/>
          <w:shd w:val="clear" w:color="auto" w:fill="FFFFFF"/>
        </w:rPr>
      </w:pPr>
      <w:r w:rsidRPr="006B3D4F">
        <w:rPr>
          <w:rFonts w:cs="Times New Roman"/>
          <w:u w:val="single"/>
        </w:rPr>
        <w:t>Порядок ознайомлення акціонерів з матеріалами та документами, необхідними для прийняття рішень з питань порядку денного:</w:t>
      </w:r>
      <w:r w:rsidRPr="006B3D4F">
        <w:rPr>
          <w:rFonts w:cs="Times New Roman"/>
        </w:rPr>
        <w:t xml:space="preserve"> від дати надіслання повідомлення про проведення річних загальних зборів до дати проведення річних загальних зборів акціонери мають право ознайомитись з матеріалами та документами, необхідними для прийняття рішень з питань порядку денного за адресою: </w:t>
      </w:r>
      <w:r w:rsidRPr="006B3D4F">
        <w:rPr>
          <w:rFonts w:cs="Times New Roman"/>
          <w:shd w:val="clear" w:color="auto" w:fill="FFFFFF"/>
        </w:rPr>
        <w:t>81642, Львівська обл., Миколаївський район, село Рудники, вул. Рибгоспна, будинок 9</w:t>
      </w:r>
      <w:r w:rsidRPr="006B3D4F">
        <w:rPr>
          <w:rFonts w:cs="Times New Roman"/>
        </w:rPr>
        <w:t xml:space="preserve">, актовий зал, у робочі дні з понеділка по п’ятницю з 09-00 до 16-00 год., перерва з 13-00 до 14-00 год., та в день проведення річних загальних </w:t>
      </w:r>
      <w:r w:rsidRPr="006B3D4F">
        <w:rPr>
          <w:rFonts w:cs="Times New Roman"/>
          <w:shd w:val="clear" w:color="auto" w:fill="FFFFFF"/>
        </w:rPr>
        <w:t xml:space="preserve">зборів, у місці їх проведення. Відповідальний за порядок ознайомлення акціонерів з документами – </w:t>
      </w:r>
      <w:r w:rsidR="00C729D9" w:rsidRPr="006B3D4F">
        <w:rPr>
          <w:rFonts w:cs="Times New Roman"/>
          <w:b/>
          <w:bCs/>
          <w:shd w:val="clear" w:color="auto" w:fill="FFFFFF"/>
        </w:rPr>
        <w:t>Чапляк Галина Григорівна, телефон (032) 253-47-14</w:t>
      </w:r>
      <w:r w:rsidR="00C729D9" w:rsidRPr="006B3D4F">
        <w:rPr>
          <w:rFonts w:cs="Times New Roman"/>
          <w:shd w:val="clear" w:color="auto" w:fill="FFFFFF"/>
        </w:rPr>
        <w:t>.</w:t>
      </w:r>
    </w:p>
    <w:p w:rsidR="00BC2E3E" w:rsidRPr="006B3D4F" w:rsidRDefault="000C3F7A">
      <w:pPr>
        <w:tabs>
          <w:tab w:val="left" w:pos="567"/>
        </w:tabs>
        <w:ind w:firstLine="540"/>
        <w:jc w:val="both"/>
        <w:rPr>
          <w:rFonts w:cs="Times New Roman"/>
          <w:spacing w:val="-10"/>
        </w:rPr>
      </w:pPr>
      <w:r w:rsidRPr="006B3D4F">
        <w:rPr>
          <w:rFonts w:cs="Times New Roman"/>
          <w:shd w:val="clear" w:color="auto" w:fill="FFFFFF"/>
        </w:rPr>
        <w:t>Відповідно до ст. 36 Закону України «Про акціонерні товариства» від дати надіслання повідомлення</w:t>
      </w:r>
      <w:r w:rsidRPr="006B3D4F">
        <w:rPr>
          <w:rFonts w:cs="Times New Roman"/>
        </w:rPr>
        <w:t xml:space="preserve">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разі, якщо порядок денний загальних зборів передбачає голосування з питань, визначених статтею </w:t>
      </w:r>
      <w:proofErr w:type="gramStart"/>
      <w:r w:rsidRPr="006B3D4F">
        <w:rPr>
          <w:rFonts w:cs="Times New Roman"/>
        </w:rPr>
        <w:t xml:space="preserve">68  </w:t>
      </w:r>
      <w:r w:rsidRPr="006B3D4F">
        <w:rPr>
          <w:rFonts w:cs="Times New Roman"/>
          <w:spacing w:val="-10"/>
        </w:rPr>
        <w:t>Закону</w:t>
      </w:r>
      <w:proofErr w:type="gramEnd"/>
      <w:r w:rsidRPr="006B3D4F">
        <w:rPr>
          <w:rFonts w:cs="Times New Roman"/>
          <w:spacing w:val="-10"/>
        </w:rPr>
        <w:t xml:space="preserve"> України «Про акціонерні товариства»</w:t>
      </w:r>
      <w:r w:rsidRPr="006B3D4F">
        <w:rPr>
          <w:rFonts w:cs="Times New Roman"/>
        </w:rPr>
        <w:t>, акціонерне товариство повинно надати акціонерам можливість ознайомитися з проектом договору про викуп товариством акцій відповідно до порядку, передбаченого статтею 69 </w:t>
      </w:r>
      <w:r w:rsidRPr="006B3D4F">
        <w:rPr>
          <w:rFonts w:cs="Times New Roman"/>
          <w:spacing w:val="-10"/>
        </w:rPr>
        <w:t>Закону України «Про акціонерні товариства»</w:t>
      </w:r>
      <w:r w:rsidRPr="006B3D4F">
        <w:rPr>
          <w:rFonts w:cs="Times New Roman"/>
        </w:rPr>
        <w:t xml:space="preserve">. Умови такого договору (крім кількості і загальної вартості акцій) повинні бути єдиними для всіх акціонерів.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w:t>
      </w:r>
      <w:proofErr w:type="gramStart"/>
      <w:r w:rsidRPr="006B3D4F">
        <w:rPr>
          <w:rFonts w:cs="Times New Roman"/>
        </w:rPr>
        <w:t>в порядку</w:t>
      </w:r>
      <w:proofErr w:type="gramEnd"/>
      <w:r w:rsidRPr="006B3D4F">
        <w:rPr>
          <w:rFonts w:cs="Times New Roman"/>
        </w:rPr>
        <w:t xml:space="preserve"> денному чи у зв'язку з виправленням помилок. У такому разі зміни вносяться не пізніше ніж за 10 днів до дати проведення загальних зборів, а щодо кандидатів </w:t>
      </w:r>
      <w:proofErr w:type="gramStart"/>
      <w:r w:rsidRPr="006B3D4F">
        <w:rPr>
          <w:rFonts w:cs="Times New Roman"/>
        </w:rPr>
        <w:t>до складу</w:t>
      </w:r>
      <w:proofErr w:type="gramEnd"/>
      <w:r w:rsidRPr="006B3D4F">
        <w:rPr>
          <w:rFonts w:cs="Times New Roman"/>
        </w:rPr>
        <w:t xml:space="preserve"> органів товариства - не пізніше ніж за чотири дні до дати проведення загальних зборів. Акціонерне товариство </w:t>
      </w:r>
      <w:proofErr w:type="gramStart"/>
      <w:r w:rsidRPr="006B3D4F">
        <w:rPr>
          <w:rFonts w:cs="Times New Roman"/>
        </w:rPr>
        <w:t>до початку</w:t>
      </w:r>
      <w:proofErr w:type="gramEnd"/>
      <w:r w:rsidRPr="006B3D4F">
        <w:rPr>
          <w:rFonts w:cs="Times New Roman"/>
        </w:rPr>
        <w:t xml:space="preserve">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BC2E3E" w:rsidRPr="006B3D4F" w:rsidRDefault="000C3F7A">
      <w:pPr>
        <w:tabs>
          <w:tab w:val="left" w:pos="567"/>
        </w:tabs>
        <w:ind w:firstLine="540"/>
        <w:jc w:val="both"/>
        <w:rPr>
          <w:rFonts w:cs="Times New Roman"/>
          <w:spacing w:val="-10"/>
        </w:rPr>
      </w:pPr>
      <w:r w:rsidRPr="006B3D4F">
        <w:rPr>
          <w:rFonts w:cs="Times New Roman"/>
          <w:spacing w:val="-10"/>
        </w:rPr>
        <w:t xml:space="preserve">Відповідно до ст. 38 Закону України «Про акціонерні товариства» </w:t>
      </w:r>
      <w:r w:rsidRPr="006B3D4F">
        <w:rPr>
          <w:rFonts w:cs="Times New Roman"/>
        </w:rPr>
        <w:t xml:space="preserve">кожний акціонер має право внести пропозиції щодо питань, включених </w:t>
      </w:r>
      <w:proofErr w:type="gramStart"/>
      <w:r w:rsidRPr="006B3D4F">
        <w:rPr>
          <w:rFonts w:cs="Times New Roman"/>
        </w:rPr>
        <w:t>до проекту</w:t>
      </w:r>
      <w:proofErr w:type="gramEnd"/>
      <w:r w:rsidRPr="006B3D4F">
        <w:rPr>
          <w:rFonts w:cs="Times New Roman"/>
        </w:rPr>
        <w:t xml:space="preserve"> порядку денного загальних зборів акціонерів,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акціонерів, а щодо кандидатів </w:t>
      </w:r>
      <w:proofErr w:type="gramStart"/>
      <w:r w:rsidRPr="006B3D4F">
        <w:rPr>
          <w:rFonts w:cs="Times New Roman"/>
        </w:rPr>
        <w:t>до складу</w:t>
      </w:r>
      <w:proofErr w:type="gramEnd"/>
      <w:r w:rsidRPr="006B3D4F">
        <w:rPr>
          <w:rFonts w:cs="Times New Roman"/>
        </w:rPr>
        <w:t xml:space="preserve"> органів товариства – не пізніше ніж за сім днів до дати проведення загальних зборів. </w:t>
      </w:r>
      <w:r w:rsidRPr="006B3D4F">
        <w:rPr>
          <w:rFonts w:cs="Times New Roman"/>
          <w:shd w:val="clear" w:color="auto" w:fill="FFFFFF"/>
        </w:rPr>
        <w:t xml:space="preserve">Пропозиція </w:t>
      </w:r>
      <w:proofErr w:type="gramStart"/>
      <w:r w:rsidRPr="006B3D4F">
        <w:rPr>
          <w:rFonts w:cs="Times New Roman"/>
          <w:shd w:val="clear" w:color="auto" w:fill="FFFFFF"/>
        </w:rPr>
        <w:t>до проекту</w:t>
      </w:r>
      <w:proofErr w:type="gramEnd"/>
      <w:r w:rsidRPr="006B3D4F">
        <w:rPr>
          <w:rFonts w:cs="Times New Roman"/>
          <w:shd w:val="clear" w:color="auto" w:fill="FFFFFF"/>
        </w:rPr>
        <w:t xml:space="preserve"> порядку денного загальних зборів акціонерного товариства подається в письмовій формі із зазначенням прізвища (найменування) акціонера, який її вносить, </w:t>
      </w:r>
      <w:r w:rsidRPr="006B3D4F">
        <w:rPr>
          <w:rFonts w:cs="Times New Roman"/>
          <w:shd w:val="clear" w:color="auto" w:fill="FFFFFF"/>
        </w:rPr>
        <w:lastRenderedPageBreak/>
        <w:t xml:space="preserve">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Акціонер має право оскаржити рішення Товариства про відмову у включенні його пропозицій </w:t>
      </w:r>
      <w:proofErr w:type="gramStart"/>
      <w:r w:rsidRPr="006B3D4F">
        <w:rPr>
          <w:rFonts w:cs="Times New Roman"/>
          <w:shd w:val="clear" w:color="auto" w:fill="FFFFFF"/>
        </w:rPr>
        <w:t>до проекту</w:t>
      </w:r>
      <w:proofErr w:type="gramEnd"/>
      <w:r w:rsidRPr="006B3D4F">
        <w:rPr>
          <w:rFonts w:cs="Times New Roman"/>
          <w:shd w:val="clear" w:color="auto" w:fill="FFFFFF"/>
        </w:rPr>
        <w:t xml:space="preserve"> порядку денного до суду. </w:t>
      </w:r>
      <w:proofErr w:type="gramStart"/>
      <w:r w:rsidRPr="006B3D4F">
        <w:rPr>
          <w:rFonts w:cs="Times New Roman"/>
        </w:rPr>
        <w:t>До початку</w:t>
      </w:r>
      <w:proofErr w:type="gramEnd"/>
      <w:r w:rsidRPr="006B3D4F">
        <w:rPr>
          <w:rFonts w:cs="Times New Roman"/>
        </w:rPr>
        <w:t xml:space="preserve"> загальних зборів акціонери мають права подавати письмові запитання щодо питань, включених до проекту порядку денного загальних зборів та порядку денного загальних зборів до дати проведення загальних зборів.</w:t>
      </w:r>
    </w:p>
    <w:p w:rsidR="00BC2E3E" w:rsidRPr="006B3D4F" w:rsidRDefault="000C3F7A">
      <w:pPr>
        <w:tabs>
          <w:tab w:val="left" w:pos="567"/>
        </w:tabs>
        <w:ind w:firstLine="540"/>
        <w:jc w:val="both"/>
        <w:rPr>
          <w:rFonts w:cs="Times New Roman"/>
          <w:u w:val="single"/>
          <w:lang w:val="uk-UA"/>
        </w:rPr>
      </w:pPr>
      <w:r w:rsidRPr="006B3D4F">
        <w:rPr>
          <w:rFonts w:cs="Times New Roman"/>
          <w:u w:val="single"/>
          <w:shd w:val="clear" w:color="auto" w:fill="FFFFFF"/>
        </w:rPr>
        <w:t>Перелік документів, що має надати акціонер (представник акціонера) для його участі у загальних зборах</w:t>
      </w:r>
      <w:r w:rsidRPr="006B3D4F">
        <w:rPr>
          <w:rFonts w:cs="Times New Roman"/>
          <w:u w:val="single"/>
        </w:rPr>
        <w:t xml:space="preserve">: </w:t>
      </w:r>
      <w:r w:rsidRPr="006B3D4F">
        <w:rPr>
          <w:rFonts w:cs="Times New Roman"/>
        </w:rPr>
        <w:t>для участі у зборах акціонерам необхідно мати при собі документ, що ідентифікує особу (паспорт), а представникам акціонерів – документ, що ідентифікує особу (паспорт) та документ, що підтверджує повноваження представника на участь у загальних зборах акціонерів Товариства (довіреність), оформлений відповідно до вимого чинного законодавства України, зокрема, але не обмежуючись: - керівник акціонера - юридичної особи – витяг із Єдиного державного реєстру юридичних осіб, фізичних осіб-підприємців та громадських формувань або витяг з торговельного, банківського чи судового реєстру, реєстраційне посвідчення місцевого органу влади іноземної держави про реєстрацію юридичної особи – нерезидента, копію установчого документа юридичної особи та, якщо це передбачено установчим документом юридичної особи, - рішення уповноваженого органу юридичної особи про надання керівнику повноважень щодо участі та голосування на загальних зборах Товариства; - представник акціонера за довіреністю - оформлену відповідно до вимого чинного законодавства України довіреність, яка надає представнику право на участь та голосування на загальних зборах Товариства.</w:t>
      </w:r>
      <w:r w:rsidR="00463B67" w:rsidRPr="006B3D4F">
        <w:rPr>
          <w:rFonts w:cs="Times New Roman"/>
          <w:lang w:val="uk-UA"/>
        </w:rPr>
        <w:t xml:space="preserve"> </w:t>
      </w:r>
      <w:r w:rsidR="00463B67" w:rsidRPr="006B3D4F">
        <w:rPr>
          <w:rFonts w:cs="Times New Roman"/>
          <w:shd w:val="clear" w:color="auto" w:fill="FFFFFF"/>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BC2E3E" w:rsidRPr="006B3D4F" w:rsidRDefault="000C3F7A">
      <w:pPr>
        <w:tabs>
          <w:tab w:val="left" w:pos="567"/>
        </w:tabs>
        <w:ind w:firstLine="540"/>
        <w:jc w:val="both"/>
        <w:rPr>
          <w:rFonts w:cs="Times New Roman"/>
          <w:shd w:val="clear" w:color="auto" w:fill="FFFFFF"/>
        </w:rPr>
      </w:pPr>
      <w:r w:rsidRPr="006B3D4F">
        <w:rPr>
          <w:rFonts w:cs="Times New Roman"/>
          <w:u w:val="single"/>
          <w:shd w:val="clear" w:color="auto" w:fill="FFFFFF"/>
        </w:rPr>
        <w:t>Порядок участі та голосування на загальних зборах за довіреністю:</w:t>
      </w:r>
      <w:r w:rsidRPr="006B3D4F">
        <w:rPr>
          <w:rFonts w:cs="Times New Roman"/>
          <w:shd w:val="clear" w:color="auto" w:fill="FFFFFF"/>
        </w:rPr>
        <w:t xml:space="preserve"> для участі у загальних зборах представник акціонера повинен підтвердити свої повноваження шляхом надання довіреності.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w:t>
      </w:r>
      <w:proofErr w:type="gramStart"/>
      <w:r w:rsidRPr="006B3D4F">
        <w:rPr>
          <w:rFonts w:cs="Times New Roman"/>
          <w:shd w:val="clear" w:color="auto" w:fill="FFFFFF"/>
        </w:rPr>
        <w:t>за яке</w:t>
      </w:r>
      <w:proofErr w:type="gramEnd"/>
      <w:r w:rsidRPr="006B3D4F">
        <w:rPr>
          <w:rFonts w:cs="Times New Roman"/>
          <w:shd w:val="clear" w:color="auto" w:fill="FFFFFF"/>
        </w:rPr>
        <w:t xml:space="preserve">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BC2E3E" w:rsidRPr="006B3D4F" w:rsidRDefault="000C3F7A">
      <w:pPr>
        <w:tabs>
          <w:tab w:val="left" w:pos="567"/>
        </w:tabs>
        <w:ind w:firstLine="540"/>
        <w:jc w:val="both"/>
        <w:rPr>
          <w:rFonts w:cs="Times New Roman"/>
          <w:shd w:val="clear" w:color="auto" w:fill="FFFF00"/>
        </w:rPr>
      </w:pPr>
      <w:r w:rsidRPr="006B3D4F">
        <w:rPr>
          <w:rFonts w:cs="Times New Roman"/>
          <w:u w:val="single"/>
          <w:shd w:val="clear" w:color="auto" w:fill="FFFFFF"/>
        </w:rPr>
        <w:t>Інформація про загальну кількість акцій та голосуючих акцій</w:t>
      </w:r>
      <w:r w:rsidRPr="006B3D4F">
        <w:rPr>
          <w:rFonts w:cs="Times New Roman"/>
          <w:shd w:val="clear" w:color="auto" w:fill="FFFFFF"/>
        </w:rPr>
        <w:t xml:space="preserve">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 станом на дату складання переліку осіб, яким надсилається повідомлення про проведення загальних зборів, а саме </w:t>
      </w:r>
      <w:r w:rsidRPr="006B3D4F">
        <w:rPr>
          <w:rFonts w:cs="Times New Roman"/>
          <w:b/>
          <w:bCs/>
          <w:shd w:val="clear" w:color="auto" w:fill="FFFFFF"/>
        </w:rPr>
        <w:t xml:space="preserve">станом на </w:t>
      </w:r>
      <w:r w:rsidR="00877EC4" w:rsidRPr="006B3D4F">
        <w:rPr>
          <w:rFonts w:cs="Times New Roman"/>
          <w:b/>
          <w:bCs/>
          <w:shd w:val="clear" w:color="auto" w:fill="FFFFFF"/>
          <w:lang w:val="uk-UA"/>
        </w:rPr>
        <w:t>13.03.2020</w:t>
      </w:r>
      <w:r w:rsidRPr="006B3D4F">
        <w:rPr>
          <w:rFonts w:cs="Times New Roman"/>
          <w:b/>
          <w:bCs/>
          <w:shd w:val="clear" w:color="auto" w:fill="FFFFFF"/>
        </w:rPr>
        <w:t xml:space="preserve"> року</w:t>
      </w:r>
      <w:r w:rsidRPr="006B3D4F">
        <w:rPr>
          <w:rFonts w:cs="Times New Roman"/>
          <w:shd w:val="clear" w:color="auto" w:fill="FFFFFF"/>
        </w:rPr>
        <w:t>, загальна кількість акцій</w:t>
      </w:r>
      <w:r w:rsidR="00877EC4" w:rsidRPr="006B3D4F">
        <w:rPr>
          <w:rFonts w:cs="Times New Roman"/>
          <w:shd w:val="clear" w:color="auto" w:fill="FFFFFF"/>
          <w:lang w:val="uk-UA"/>
        </w:rPr>
        <w:t xml:space="preserve"> Приватного акціонерного товариства «Львівський обласний виробничий рибний комбінат» становить </w:t>
      </w:r>
      <w:r w:rsidR="00877EC4" w:rsidRPr="006B3D4F">
        <w:rPr>
          <w:rFonts w:cs="Times New Roman"/>
          <w:b/>
          <w:bCs/>
          <w:shd w:val="clear" w:color="auto" w:fill="FFFFFF"/>
          <w:lang w:val="uk-UA"/>
        </w:rPr>
        <w:t>45368 шт.;</w:t>
      </w:r>
      <w:r w:rsidR="00877EC4" w:rsidRPr="006B3D4F">
        <w:rPr>
          <w:rFonts w:cs="Times New Roman"/>
          <w:shd w:val="clear" w:color="auto" w:fill="FFFFFF"/>
          <w:lang w:val="uk-UA"/>
        </w:rPr>
        <w:t xml:space="preserve"> загальна кількість голосуючих акцій Приватного акціонерного товариства «Львівський обласний виробничий рибний комбінат» - </w:t>
      </w:r>
      <w:r w:rsidR="00877EC4" w:rsidRPr="006B3D4F">
        <w:rPr>
          <w:rFonts w:cs="Times New Roman"/>
          <w:b/>
          <w:bCs/>
          <w:shd w:val="clear" w:color="auto" w:fill="FFFFFF"/>
          <w:lang w:val="uk-UA"/>
        </w:rPr>
        <w:t>42498 шт.</w:t>
      </w:r>
      <w:r w:rsidR="00877EC4" w:rsidRPr="006B3D4F">
        <w:rPr>
          <w:rFonts w:cs="Times New Roman"/>
          <w:shd w:val="clear" w:color="auto" w:fill="FFFFFF"/>
          <w:lang w:val="uk-UA"/>
        </w:rPr>
        <w:t xml:space="preserve"> </w:t>
      </w:r>
      <w:r w:rsidRPr="006B3D4F">
        <w:rPr>
          <w:rFonts w:cs="Times New Roman"/>
          <w:shd w:val="clear" w:color="auto" w:fill="FFFFFF"/>
        </w:rPr>
        <w:t xml:space="preserve"> </w:t>
      </w:r>
    </w:p>
    <w:p w:rsidR="00877EC4" w:rsidRPr="006B3D4F" w:rsidRDefault="00877EC4">
      <w:pPr>
        <w:tabs>
          <w:tab w:val="left" w:pos="567"/>
        </w:tabs>
        <w:ind w:firstLine="540"/>
        <w:jc w:val="both"/>
        <w:rPr>
          <w:rFonts w:cs="Times New Roman"/>
          <w:shd w:val="clear" w:color="auto" w:fill="FFFFFF"/>
        </w:rPr>
      </w:pPr>
    </w:p>
    <w:p w:rsidR="00BC2E3E" w:rsidRPr="006B3D4F" w:rsidRDefault="000C3F7A">
      <w:pPr>
        <w:tabs>
          <w:tab w:val="left" w:pos="567"/>
        </w:tabs>
        <w:ind w:firstLine="540"/>
        <w:jc w:val="both"/>
        <w:rPr>
          <w:rFonts w:cs="Times New Roman"/>
          <w:b/>
          <w:bCs/>
          <w:i/>
          <w:iCs/>
        </w:rPr>
      </w:pPr>
      <w:r w:rsidRPr="006B3D4F">
        <w:rPr>
          <w:rFonts w:cs="Times New Roman"/>
          <w:b/>
          <w:bCs/>
          <w:i/>
          <w:iCs/>
        </w:rPr>
        <w:t>Затверджено Наглядовою радою Приватного акціонерного товариства «Львівський обласний виробничий рибний комбінат».</w:t>
      </w:r>
    </w:p>
    <w:p w:rsidR="00BC2E3E" w:rsidRPr="006B3D4F" w:rsidRDefault="00BC2E3E">
      <w:pPr>
        <w:shd w:val="clear" w:color="auto" w:fill="FFFFFF"/>
        <w:tabs>
          <w:tab w:val="left" w:pos="567"/>
        </w:tabs>
        <w:ind w:firstLine="540"/>
        <w:jc w:val="both"/>
        <w:rPr>
          <w:rFonts w:cs="Times New Roman"/>
        </w:rPr>
      </w:pPr>
    </w:p>
    <w:p w:rsidR="00BC2E3E" w:rsidRPr="006B3D4F" w:rsidRDefault="000C3F7A" w:rsidP="005A61D2">
      <w:pPr>
        <w:shd w:val="clear" w:color="auto" w:fill="FFFFFF"/>
        <w:tabs>
          <w:tab w:val="left" w:pos="567"/>
        </w:tabs>
        <w:ind w:firstLine="540"/>
        <w:jc w:val="center"/>
        <w:rPr>
          <w:rFonts w:cs="Times New Roman"/>
          <w:shd w:val="clear" w:color="auto" w:fill="00FF00"/>
        </w:rPr>
      </w:pPr>
      <w:r w:rsidRPr="006B3D4F">
        <w:rPr>
          <w:rFonts w:cs="Times New Roman"/>
        </w:rPr>
        <w:t>Основні показники фінансово-господарської діяльності підприємства (тис. грн.)</w:t>
      </w:r>
    </w:p>
    <w:tbl>
      <w:tblPr>
        <w:tblW w:w="8784" w:type="dxa"/>
        <w:jc w:val="center"/>
        <w:tblLook w:val="0000" w:firstRow="0" w:lastRow="0" w:firstColumn="0" w:lastColumn="0" w:noHBand="0" w:noVBand="0"/>
      </w:tblPr>
      <w:tblGrid>
        <w:gridCol w:w="4693"/>
        <w:gridCol w:w="1843"/>
        <w:gridCol w:w="2248"/>
      </w:tblGrid>
      <w:tr w:rsidR="00786F23" w:rsidRPr="006B3D4F" w:rsidTr="00786F23">
        <w:trPr>
          <w:trHeight w:val="261"/>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786F23" w:rsidRPr="006B3D4F" w:rsidRDefault="00786F23" w:rsidP="004032D9">
            <w:pPr>
              <w:jc w:val="center"/>
              <w:rPr>
                <w:rFonts w:cs="Times New Roman"/>
                <w:b/>
                <w:bCs/>
                <w:i/>
                <w:iCs/>
              </w:rPr>
            </w:pPr>
            <w:proofErr w:type="spellStart"/>
            <w:r w:rsidRPr="006B3D4F">
              <w:rPr>
                <w:rFonts w:cs="Times New Roman"/>
                <w:b/>
                <w:bCs/>
                <w:i/>
                <w:iCs/>
              </w:rPr>
              <w:t>Найменування</w:t>
            </w:r>
            <w:proofErr w:type="spellEnd"/>
            <w:r w:rsidRPr="006B3D4F">
              <w:rPr>
                <w:rFonts w:cs="Times New Roman"/>
                <w:b/>
                <w:bCs/>
                <w:i/>
                <w:iCs/>
              </w:rPr>
              <w:t xml:space="preserve"> </w:t>
            </w:r>
            <w:proofErr w:type="spellStart"/>
            <w:r w:rsidRPr="006B3D4F">
              <w:rPr>
                <w:rFonts w:cs="Times New Roman"/>
                <w:b/>
                <w:bCs/>
                <w:i/>
                <w:iCs/>
              </w:rPr>
              <w:t>показника</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786F23" w:rsidRPr="006B3D4F" w:rsidRDefault="00786F23" w:rsidP="004032D9">
            <w:pPr>
              <w:jc w:val="center"/>
              <w:rPr>
                <w:rFonts w:cs="Times New Roman"/>
                <w:b/>
                <w:bCs/>
                <w:i/>
                <w:iCs/>
              </w:rPr>
            </w:pPr>
            <w:proofErr w:type="spellStart"/>
            <w:r w:rsidRPr="006B3D4F">
              <w:rPr>
                <w:rFonts w:cs="Times New Roman"/>
                <w:b/>
                <w:bCs/>
                <w:i/>
                <w:iCs/>
              </w:rPr>
              <w:t>Звітний</w:t>
            </w:r>
            <w:proofErr w:type="spellEnd"/>
            <w:r w:rsidRPr="006B3D4F">
              <w:rPr>
                <w:rFonts w:cs="Times New Roman"/>
                <w:b/>
                <w:bCs/>
                <w:i/>
                <w:iCs/>
              </w:rPr>
              <w:t xml:space="preserve"> </w:t>
            </w:r>
            <w:proofErr w:type="spellStart"/>
            <w:r w:rsidRPr="006B3D4F">
              <w:rPr>
                <w:rFonts w:cs="Times New Roman"/>
                <w:b/>
                <w:bCs/>
                <w:i/>
                <w:iCs/>
              </w:rPr>
              <w:t>період</w:t>
            </w:r>
            <w:proofErr w:type="spellEnd"/>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rsidR="00786F23" w:rsidRPr="006B3D4F" w:rsidRDefault="00786F23" w:rsidP="004032D9">
            <w:pPr>
              <w:jc w:val="center"/>
              <w:rPr>
                <w:rFonts w:cs="Times New Roman"/>
                <w:b/>
                <w:bCs/>
                <w:i/>
                <w:iCs/>
              </w:rPr>
            </w:pPr>
            <w:proofErr w:type="spellStart"/>
            <w:r w:rsidRPr="006B3D4F">
              <w:rPr>
                <w:rFonts w:cs="Times New Roman"/>
                <w:b/>
                <w:bCs/>
                <w:i/>
                <w:iCs/>
              </w:rPr>
              <w:t>Попередній</w:t>
            </w:r>
            <w:proofErr w:type="spellEnd"/>
            <w:r w:rsidRPr="006B3D4F">
              <w:rPr>
                <w:rFonts w:cs="Times New Roman"/>
                <w:b/>
                <w:bCs/>
                <w:i/>
                <w:iCs/>
              </w:rPr>
              <w:t xml:space="preserve"> </w:t>
            </w:r>
            <w:proofErr w:type="spellStart"/>
            <w:r w:rsidRPr="006B3D4F">
              <w:rPr>
                <w:rFonts w:cs="Times New Roman"/>
                <w:b/>
                <w:bCs/>
                <w:i/>
                <w:iCs/>
              </w:rPr>
              <w:t>період</w:t>
            </w:r>
            <w:proofErr w:type="spellEnd"/>
          </w:p>
        </w:tc>
      </w:tr>
      <w:tr w:rsidR="00786F23" w:rsidRPr="006B3D4F" w:rsidTr="00786F23">
        <w:trPr>
          <w:trHeight w:val="247"/>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proofErr w:type="spellStart"/>
            <w:r w:rsidRPr="006B3D4F">
              <w:rPr>
                <w:rFonts w:cs="Times New Roman"/>
              </w:rPr>
              <w:t>Усього</w:t>
            </w:r>
            <w:proofErr w:type="spellEnd"/>
            <w:r w:rsidRPr="006B3D4F">
              <w:rPr>
                <w:rFonts w:cs="Times New Roman"/>
              </w:rPr>
              <w:t xml:space="preserve"> </w:t>
            </w:r>
            <w:proofErr w:type="spellStart"/>
            <w:r w:rsidRPr="006B3D4F">
              <w:rPr>
                <w:rFonts w:cs="Times New Roman"/>
              </w:rPr>
              <w:t>активів</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33 253</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rPr>
              <w:t>34</w:t>
            </w:r>
            <w:r w:rsidRPr="006B3D4F">
              <w:rPr>
                <w:rFonts w:cs="Times New Roman"/>
                <w:b/>
                <w:lang w:val="en-US"/>
              </w:rPr>
              <w:t xml:space="preserve"> 921</w:t>
            </w:r>
          </w:p>
        </w:tc>
      </w:tr>
      <w:tr w:rsidR="00786F23" w:rsidRPr="006B3D4F" w:rsidTr="00786F23">
        <w:trPr>
          <w:trHeight w:val="176"/>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proofErr w:type="spellStart"/>
            <w:r w:rsidRPr="006B3D4F">
              <w:rPr>
                <w:rFonts w:cs="Times New Roman"/>
              </w:rPr>
              <w:t>Основні</w:t>
            </w:r>
            <w:proofErr w:type="spellEnd"/>
            <w:r w:rsidRPr="006B3D4F">
              <w:rPr>
                <w:rFonts w:cs="Times New Roman"/>
              </w:rPr>
              <w:t xml:space="preserve"> </w:t>
            </w:r>
            <w:proofErr w:type="spellStart"/>
            <w:r w:rsidRPr="006B3D4F">
              <w:rPr>
                <w:rFonts w:cs="Times New Roman"/>
              </w:rPr>
              <w:t>засоби</w:t>
            </w:r>
            <w:proofErr w:type="spellEnd"/>
            <w:r w:rsidRPr="006B3D4F">
              <w:rPr>
                <w:rFonts w:cs="Times New Roman"/>
              </w:rPr>
              <w:t xml:space="preserve"> (за </w:t>
            </w:r>
            <w:proofErr w:type="spellStart"/>
            <w:r w:rsidRPr="006B3D4F">
              <w:rPr>
                <w:rFonts w:cs="Times New Roman"/>
              </w:rPr>
              <w:t>залишковою</w:t>
            </w:r>
            <w:proofErr w:type="spellEnd"/>
            <w:r w:rsidRPr="006B3D4F">
              <w:rPr>
                <w:rFonts w:cs="Times New Roman"/>
              </w:rPr>
              <w:t xml:space="preserve"> </w:t>
            </w:r>
            <w:proofErr w:type="spellStart"/>
            <w:r w:rsidRPr="006B3D4F">
              <w:rPr>
                <w:rFonts w:cs="Times New Roman"/>
              </w:rPr>
              <w:t>вартістю</w:t>
            </w:r>
            <w:proofErr w:type="spellEnd"/>
            <w:r w:rsidRPr="006B3D4F">
              <w:rPr>
                <w:rFonts w:cs="Times New Roman"/>
              </w:rPr>
              <w:t>)</w:t>
            </w:r>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7 619</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lang w:val="en-US"/>
              </w:rPr>
              <w:t>7 382</w:t>
            </w:r>
          </w:p>
        </w:tc>
      </w:tr>
      <w:tr w:rsidR="00786F23" w:rsidRPr="006B3D4F" w:rsidTr="00786F23">
        <w:trPr>
          <w:trHeight w:val="240"/>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r w:rsidRPr="006B3D4F">
              <w:rPr>
                <w:rFonts w:cs="Times New Roman"/>
              </w:rPr>
              <w:t>Запаси</w:t>
            </w:r>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23 829</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rPr>
              <w:t>2</w:t>
            </w:r>
            <w:r w:rsidRPr="006B3D4F">
              <w:rPr>
                <w:rFonts w:cs="Times New Roman"/>
                <w:b/>
                <w:lang w:val="en-US"/>
              </w:rPr>
              <w:t>3 772</w:t>
            </w:r>
          </w:p>
        </w:tc>
      </w:tr>
      <w:tr w:rsidR="00786F23" w:rsidRPr="006B3D4F" w:rsidTr="00786F23">
        <w:trPr>
          <w:trHeight w:val="154"/>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proofErr w:type="spellStart"/>
            <w:r w:rsidRPr="006B3D4F">
              <w:rPr>
                <w:rFonts w:cs="Times New Roman"/>
              </w:rPr>
              <w:t>Сумарна</w:t>
            </w:r>
            <w:proofErr w:type="spellEnd"/>
            <w:r w:rsidRPr="006B3D4F">
              <w:rPr>
                <w:rFonts w:cs="Times New Roman"/>
              </w:rPr>
              <w:t xml:space="preserve"> </w:t>
            </w:r>
            <w:proofErr w:type="spellStart"/>
            <w:r w:rsidRPr="006B3D4F">
              <w:rPr>
                <w:rFonts w:cs="Times New Roman"/>
              </w:rPr>
              <w:t>дебіторська</w:t>
            </w:r>
            <w:proofErr w:type="spellEnd"/>
            <w:r w:rsidRPr="006B3D4F">
              <w:rPr>
                <w:rFonts w:cs="Times New Roman"/>
              </w:rPr>
              <w:t xml:space="preserve"> </w:t>
            </w:r>
            <w:proofErr w:type="spellStart"/>
            <w:r w:rsidRPr="006B3D4F">
              <w:rPr>
                <w:rFonts w:cs="Times New Roman"/>
              </w:rPr>
              <w:t>заборгованість</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1 495</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lang w:val="en-US"/>
              </w:rPr>
              <w:t xml:space="preserve"> 3 677</w:t>
            </w:r>
          </w:p>
        </w:tc>
      </w:tr>
      <w:tr w:rsidR="00786F23" w:rsidRPr="006B3D4F" w:rsidTr="00786F23">
        <w:trPr>
          <w:trHeight w:val="95"/>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proofErr w:type="spellStart"/>
            <w:r w:rsidRPr="006B3D4F">
              <w:rPr>
                <w:rFonts w:cs="Times New Roman"/>
              </w:rPr>
              <w:t>Гроші</w:t>
            </w:r>
            <w:proofErr w:type="spellEnd"/>
            <w:r w:rsidRPr="006B3D4F">
              <w:rPr>
                <w:rFonts w:cs="Times New Roman"/>
              </w:rPr>
              <w:t xml:space="preserve"> </w:t>
            </w:r>
            <w:proofErr w:type="gramStart"/>
            <w:r w:rsidRPr="006B3D4F">
              <w:rPr>
                <w:rFonts w:cs="Times New Roman"/>
              </w:rPr>
              <w:t xml:space="preserve">та  </w:t>
            </w:r>
            <w:proofErr w:type="spellStart"/>
            <w:r w:rsidRPr="006B3D4F">
              <w:rPr>
                <w:rFonts w:cs="Times New Roman"/>
              </w:rPr>
              <w:t>еквіваленти</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138</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lang w:val="en-US"/>
              </w:rPr>
              <w:t xml:space="preserve">  25</w:t>
            </w:r>
          </w:p>
        </w:tc>
      </w:tr>
      <w:tr w:rsidR="00786F23" w:rsidRPr="006B3D4F" w:rsidTr="00786F23">
        <w:trPr>
          <w:trHeight w:val="218"/>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proofErr w:type="spellStart"/>
            <w:r w:rsidRPr="006B3D4F">
              <w:rPr>
                <w:rFonts w:cs="Times New Roman"/>
              </w:rPr>
              <w:t>Нерозподілений</w:t>
            </w:r>
            <w:proofErr w:type="spellEnd"/>
            <w:r w:rsidRPr="006B3D4F">
              <w:rPr>
                <w:rFonts w:cs="Times New Roman"/>
              </w:rPr>
              <w:t xml:space="preserve"> </w:t>
            </w:r>
            <w:proofErr w:type="spellStart"/>
            <w:r w:rsidRPr="006B3D4F">
              <w:rPr>
                <w:rFonts w:cs="Times New Roman"/>
              </w:rPr>
              <w:t>прибуток</w:t>
            </w:r>
            <w:proofErr w:type="spellEnd"/>
            <w:r w:rsidRPr="006B3D4F">
              <w:rPr>
                <w:rFonts w:cs="Times New Roman"/>
              </w:rPr>
              <w:t xml:space="preserve"> (</w:t>
            </w:r>
            <w:proofErr w:type="spellStart"/>
            <w:r w:rsidRPr="006B3D4F">
              <w:rPr>
                <w:rFonts w:cs="Times New Roman"/>
              </w:rPr>
              <w:t>непокритий</w:t>
            </w:r>
            <w:proofErr w:type="spellEnd"/>
            <w:r w:rsidRPr="006B3D4F">
              <w:rPr>
                <w:rFonts w:cs="Times New Roman"/>
              </w:rPr>
              <w:t xml:space="preserve"> </w:t>
            </w:r>
            <w:proofErr w:type="spellStart"/>
            <w:r w:rsidRPr="006B3D4F">
              <w:rPr>
                <w:rFonts w:cs="Times New Roman"/>
              </w:rPr>
              <w:t>збиток</w:t>
            </w:r>
            <w:proofErr w:type="spellEnd"/>
            <w:r w:rsidRPr="006B3D4F">
              <w:rPr>
                <w:rFonts w:cs="Times New Roman"/>
              </w:rPr>
              <w:t>)</w:t>
            </w:r>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(6 349)</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lang w:val="en-US"/>
              </w:rPr>
              <w:t>(1</w:t>
            </w:r>
            <w:r w:rsidRPr="006B3D4F">
              <w:rPr>
                <w:rFonts w:cs="Times New Roman"/>
                <w:b/>
              </w:rPr>
              <w:t xml:space="preserve"> </w:t>
            </w:r>
            <w:r w:rsidRPr="006B3D4F">
              <w:rPr>
                <w:rFonts w:cs="Times New Roman"/>
                <w:b/>
                <w:lang w:val="en-US"/>
              </w:rPr>
              <w:t>104)</w:t>
            </w:r>
          </w:p>
        </w:tc>
      </w:tr>
      <w:tr w:rsidR="00786F23" w:rsidRPr="006B3D4F" w:rsidTr="00786F23">
        <w:trPr>
          <w:trHeight w:val="159"/>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proofErr w:type="spellStart"/>
            <w:r w:rsidRPr="006B3D4F">
              <w:rPr>
                <w:rFonts w:cs="Times New Roman"/>
              </w:rPr>
              <w:t>Власний</w:t>
            </w:r>
            <w:proofErr w:type="spellEnd"/>
            <w:r w:rsidRPr="006B3D4F">
              <w:rPr>
                <w:rFonts w:cs="Times New Roman"/>
              </w:rPr>
              <w:t xml:space="preserve"> </w:t>
            </w:r>
            <w:proofErr w:type="spellStart"/>
            <w:r w:rsidRPr="006B3D4F">
              <w:rPr>
                <w:rFonts w:cs="Times New Roman"/>
              </w:rPr>
              <w:t>капітал</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3 101</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lang w:val="en-US"/>
              </w:rPr>
              <w:t>8 346</w:t>
            </w:r>
          </w:p>
        </w:tc>
      </w:tr>
      <w:tr w:rsidR="00786F23" w:rsidRPr="006B3D4F" w:rsidTr="00786F23">
        <w:trPr>
          <w:trHeight w:val="102"/>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proofErr w:type="spellStart"/>
            <w:r w:rsidRPr="006B3D4F">
              <w:rPr>
                <w:rFonts w:cs="Times New Roman"/>
              </w:rPr>
              <w:t>Зареєстрований</w:t>
            </w:r>
            <w:proofErr w:type="spellEnd"/>
            <w:r w:rsidRPr="006B3D4F">
              <w:rPr>
                <w:rFonts w:cs="Times New Roman"/>
              </w:rPr>
              <w:t xml:space="preserve"> (</w:t>
            </w:r>
            <w:proofErr w:type="spellStart"/>
            <w:r w:rsidRPr="006B3D4F">
              <w:rPr>
                <w:rFonts w:cs="Times New Roman"/>
              </w:rPr>
              <w:t>пайовий</w:t>
            </w:r>
            <w:proofErr w:type="spellEnd"/>
            <w:r w:rsidRPr="006B3D4F">
              <w:rPr>
                <w:rFonts w:cs="Times New Roman"/>
              </w:rPr>
              <w:t>/</w:t>
            </w:r>
            <w:proofErr w:type="spellStart"/>
            <w:proofErr w:type="gramStart"/>
            <w:r w:rsidRPr="006B3D4F">
              <w:rPr>
                <w:rFonts w:cs="Times New Roman"/>
              </w:rPr>
              <w:t>статутний</w:t>
            </w:r>
            <w:proofErr w:type="spellEnd"/>
            <w:r w:rsidRPr="006B3D4F">
              <w:rPr>
                <w:rFonts w:cs="Times New Roman"/>
              </w:rPr>
              <w:t xml:space="preserve">)  </w:t>
            </w:r>
            <w:proofErr w:type="spellStart"/>
            <w:r w:rsidRPr="006B3D4F">
              <w:rPr>
                <w:rFonts w:cs="Times New Roman"/>
              </w:rPr>
              <w:t>капітал</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238</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rPr>
              <w:t>238</w:t>
            </w:r>
          </w:p>
        </w:tc>
      </w:tr>
      <w:tr w:rsidR="00786F23" w:rsidRPr="006B3D4F" w:rsidTr="00786F23">
        <w:trPr>
          <w:trHeight w:val="209"/>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proofErr w:type="spellStart"/>
            <w:r w:rsidRPr="006B3D4F">
              <w:rPr>
                <w:rFonts w:cs="Times New Roman"/>
              </w:rPr>
              <w:t>Довгострокові</w:t>
            </w:r>
            <w:proofErr w:type="spellEnd"/>
            <w:r w:rsidRPr="006B3D4F">
              <w:rPr>
                <w:rFonts w:cs="Times New Roman"/>
              </w:rPr>
              <w:t xml:space="preserve"> </w:t>
            </w:r>
            <w:proofErr w:type="spellStart"/>
            <w:proofErr w:type="gramStart"/>
            <w:r w:rsidRPr="006B3D4F">
              <w:rPr>
                <w:rFonts w:cs="Times New Roman"/>
              </w:rPr>
              <w:t>зобов'язання</w:t>
            </w:r>
            <w:proofErr w:type="spellEnd"/>
            <w:r w:rsidRPr="006B3D4F">
              <w:rPr>
                <w:rFonts w:cs="Times New Roman"/>
              </w:rPr>
              <w:t xml:space="preserve">  і</w:t>
            </w:r>
            <w:proofErr w:type="gramEnd"/>
            <w:r w:rsidRPr="006B3D4F">
              <w:rPr>
                <w:rFonts w:cs="Times New Roman"/>
              </w:rPr>
              <w:t xml:space="preserve"> </w:t>
            </w:r>
            <w:proofErr w:type="spellStart"/>
            <w:r w:rsidRPr="006B3D4F">
              <w:rPr>
                <w:rFonts w:cs="Times New Roman"/>
              </w:rPr>
              <w:t>забезпечення</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792</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lang w:val="en-US"/>
              </w:rPr>
              <w:t>20 639</w:t>
            </w:r>
          </w:p>
        </w:tc>
      </w:tr>
      <w:tr w:rsidR="00786F23" w:rsidRPr="006B3D4F" w:rsidTr="00786F23">
        <w:trPr>
          <w:trHeight w:val="152"/>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proofErr w:type="spellStart"/>
            <w:proofErr w:type="gramStart"/>
            <w:r w:rsidRPr="006B3D4F">
              <w:rPr>
                <w:rFonts w:cs="Times New Roman"/>
              </w:rPr>
              <w:t>Поточні</w:t>
            </w:r>
            <w:proofErr w:type="spellEnd"/>
            <w:r w:rsidRPr="006B3D4F">
              <w:rPr>
                <w:rFonts w:cs="Times New Roman"/>
              </w:rPr>
              <w:t xml:space="preserve">  </w:t>
            </w:r>
            <w:proofErr w:type="spellStart"/>
            <w:r w:rsidRPr="006B3D4F">
              <w:rPr>
                <w:rFonts w:cs="Times New Roman"/>
              </w:rPr>
              <w:t>зобов'язання</w:t>
            </w:r>
            <w:proofErr w:type="spellEnd"/>
            <w:proofErr w:type="gramEnd"/>
            <w:r w:rsidRPr="006B3D4F">
              <w:rPr>
                <w:rFonts w:cs="Times New Roman"/>
              </w:rPr>
              <w:t xml:space="preserve"> і </w:t>
            </w:r>
            <w:proofErr w:type="spellStart"/>
            <w:r w:rsidRPr="006B3D4F">
              <w:rPr>
                <w:rFonts w:cs="Times New Roman"/>
              </w:rPr>
              <w:t>забезпечення</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29 360</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lang w:val="en-US"/>
              </w:rPr>
              <w:t>5 936</w:t>
            </w:r>
          </w:p>
        </w:tc>
      </w:tr>
      <w:tr w:rsidR="00786F23" w:rsidRPr="006B3D4F" w:rsidTr="00786F23">
        <w:trPr>
          <w:trHeight w:val="274"/>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proofErr w:type="spellStart"/>
            <w:r w:rsidRPr="006B3D4F">
              <w:rPr>
                <w:rFonts w:cs="Times New Roman"/>
              </w:rPr>
              <w:t>Чистий</w:t>
            </w:r>
            <w:proofErr w:type="spellEnd"/>
            <w:r w:rsidRPr="006B3D4F">
              <w:rPr>
                <w:rFonts w:cs="Times New Roman"/>
              </w:rPr>
              <w:t xml:space="preserve"> </w:t>
            </w:r>
            <w:proofErr w:type="spellStart"/>
            <w:r w:rsidRPr="006B3D4F">
              <w:rPr>
                <w:rFonts w:cs="Times New Roman"/>
              </w:rPr>
              <w:t>фінансовий</w:t>
            </w:r>
            <w:proofErr w:type="spellEnd"/>
            <w:r w:rsidRPr="006B3D4F">
              <w:rPr>
                <w:rFonts w:cs="Times New Roman"/>
              </w:rPr>
              <w:t xml:space="preserve"> </w:t>
            </w:r>
            <w:proofErr w:type="spellStart"/>
            <w:proofErr w:type="gramStart"/>
            <w:r w:rsidRPr="006B3D4F">
              <w:rPr>
                <w:rFonts w:cs="Times New Roman"/>
              </w:rPr>
              <w:t>результат:прибуток</w:t>
            </w:r>
            <w:proofErr w:type="spellEnd"/>
            <w:proofErr w:type="gramEnd"/>
            <w:r w:rsidRPr="006B3D4F">
              <w:rPr>
                <w:rFonts w:cs="Times New Roman"/>
              </w:rPr>
              <w:t xml:space="preserve"> (</w:t>
            </w:r>
            <w:proofErr w:type="spellStart"/>
            <w:r w:rsidRPr="006B3D4F">
              <w:rPr>
                <w:rFonts w:cs="Times New Roman"/>
              </w:rPr>
              <w:t>збиток</w:t>
            </w:r>
            <w:proofErr w:type="spellEnd"/>
            <w:r w:rsidRPr="006B3D4F">
              <w:rPr>
                <w:rFonts w:cs="Times New Roman"/>
              </w:rPr>
              <w:t>)</w:t>
            </w:r>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(5 245)</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rPr>
              <w:t>(</w:t>
            </w:r>
            <w:r w:rsidRPr="006B3D4F">
              <w:rPr>
                <w:rFonts w:cs="Times New Roman"/>
                <w:b/>
                <w:lang w:val="en-US"/>
              </w:rPr>
              <w:t>3 683</w:t>
            </w:r>
            <w:r w:rsidRPr="006B3D4F">
              <w:rPr>
                <w:rFonts w:cs="Times New Roman"/>
                <w:b/>
              </w:rPr>
              <w:t>)</w:t>
            </w:r>
          </w:p>
        </w:tc>
      </w:tr>
      <w:tr w:rsidR="00786F23" w:rsidRPr="006B3D4F" w:rsidTr="00786F23">
        <w:trPr>
          <w:trHeight w:val="173"/>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proofErr w:type="spellStart"/>
            <w:r w:rsidRPr="006B3D4F">
              <w:rPr>
                <w:rFonts w:cs="Times New Roman"/>
              </w:rPr>
              <w:t>Середньорічна</w:t>
            </w:r>
            <w:proofErr w:type="spellEnd"/>
            <w:r w:rsidRPr="006B3D4F">
              <w:rPr>
                <w:rFonts w:cs="Times New Roman"/>
              </w:rPr>
              <w:t xml:space="preserve"> </w:t>
            </w:r>
            <w:proofErr w:type="spellStart"/>
            <w:r w:rsidRPr="006B3D4F">
              <w:rPr>
                <w:rFonts w:cs="Times New Roman"/>
              </w:rPr>
              <w:t>кількість</w:t>
            </w:r>
            <w:proofErr w:type="spellEnd"/>
            <w:r w:rsidRPr="006B3D4F">
              <w:rPr>
                <w:rFonts w:cs="Times New Roman"/>
              </w:rPr>
              <w:t xml:space="preserve"> </w:t>
            </w:r>
            <w:proofErr w:type="spellStart"/>
            <w:r w:rsidRPr="006B3D4F">
              <w:rPr>
                <w:rFonts w:cs="Times New Roman"/>
              </w:rPr>
              <w:t>акцій</w:t>
            </w:r>
            <w:proofErr w:type="spellEnd"/>
            <w:r w:rsidRPr="006B3D4F">
              <w:rPr>
                <w:rFonts w:cs="Times New Roman"/>
              </w:rPr>
              <w:t xml:space="preserve"> (шт.)</w:t>
            </w:r>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45 368</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rPr>
              <w:t>45 368</w:t>
            </w:r>
          </w:p>
        </w:tc>
      </w:tr>
      <w:tr w:rsidR="00786F23" w:rsidRPr="006B3D4F" w:rsidTr="00786F23">
        <w:trPr>
          <w:trHeight w:val="317"/>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rPr>
                <w:rFonts w:cs="Times New Roman"/>
              </w:rPr>
            </w:pPr>
            <w:proofErr w:type="spellStart"/>
            <w:r w:rsidRPr="006B3D4F">
              <w:rPr>
                <w:rFonts w:cs="Times New Roman"/>
              </w:rPr>
              <w:t>Чистий</w:t>
            </w:r>
            <w:proofErr w:type="spellEnd"/>
            <w:r w:rsidRPr="006B3D4F">
              <w:rPr>
                <w:rFonts w:cs="Times New Roman"/>
              </w:rPr>
              <w:t xml:space="preserve"> </w:t>
            </w:r>
            <w:proofErr w:type="spellStart"/>
            <w:r w:rsidRPr="006B3D4F">
              <w:rPr>
                <w:rFonts w:cs="Times New Roman"/>
              </w:rPr>
              <w:t>прибуток</w:t>
            </w:r>
            <w:proofErr w:type="spellEnd"/>
            <w:r w:rsidRPr="006B3D4F">
              <w:rPr>
                <w:rFonts w:cs="Times New Roman"/>
              </w:rPr>
              <w:t>(</w:t>
            </w:r>
            <w:proofErr w:type="spellStart"/>
            <w:r w:rsidRPr="006B3D4F">
              <w:rPr>
                <w:rFonts w:cs="Times New Roman"/>
              </w:rPr>
              <w:t>збиток</w:t>
            </w:r>
            <w:proofErr w:type="spellEnd"/>
            <w:r w:rsidRPr="006B3D4F">
              <w:rPr>
                <w:rFonts w:cs="Times New Roman"/>
              </w:rPr>
              <w:t xml:space="preserve">) на одну </w:t>
            </w:r>
            <w:proofErr w:type="spellStart"/>
            <w:r w:rsidRPr="006B3D4F">
              <w:rPr>
                <w:rFonts w:cs="Times New Roman"/>
              </w:rPr>
              <w:t>просту</w:t>
            </w:r>
            <w:proofErr w:type="spellEnd"/>
            <w:r w:rsidRPr="006B3D4F">
              <w:rPr>
                <w:rFonts w:cs="Times New Roman"/>
              </w:rPr>
              <w:t xml:space="preserve"> </w:t>
            </w:r>
            <w:proofErr w:type="spellStart"/>
            <w:r w:rsidRPr="006B3D4F">
              <w:rPr>
                <w:rFonts w:cs="Times New Roman"/>
              </w:rPr>
              <w:t>акцію</w:t>
            </w:r>
            <w:proofErr w:type="spellEnd"/>
            <w:r w:rsidRPr="006B3D4F">
              <w:rPr>
                <w:rFonts w:cs="Times New Roman"/>
              </w:rPr>
              <w:t xml:space="preserve"> (</w:t>
            </w:r>
            <w:proofErr w:type="spellStart"/>
            <w:r w:rsidRPr="006B3D4F">
              <w:rPr>
                <w:rFonts w:cs="Times New Roman"/>
              </w:rPr>
              <w:t>грн</w:t>
            </w:r>
            <w:proofErr w:type="spellEnd"/>
            <w:r w:rsidRPr="006B3D4F">
              <w:rPr>
                <w:rFonts w:cs="Times New Roman"/>
              </w:rPr>
              <w:t>)</w:t>
            </w:r>
          </w:p>
        </w:tc>
        <w:tc>
          <w:tcPr>
            <w:tcW w:w="1843" w:type="dxa"/>
            <w:tcBorders>
              <w:top w:val="single" w:sz="4" w:space="0" w:color="auto"/>
              <w:left w:val="single" w:sz="4" w:space="0" w:color="auto"/>
              <w:bottom w:val="single" w:sz="4" w:space="0" w:color="auto"/>
              <w:right w:val="single" w:sz="4" w:space="0" w:color="auto"/>
            </w:tcBorders>
            <w:vAlign w:val="bottom"/>
          </w:tcPr>
          <w:p w:rsidR="00786F23" w:rsidRPr="006B3D4F" w:rsidRDefault="00786F23" w:rsidP="004032D9">
            <w:pPr>
              <w:jc w:val="center"/>
              <w:rPr>
                <w:rFonts w:cs="Times New Roman"/>
                <w:b/>
              </w:rPr>
            </w:pPr>
            <w:r w:rsidRPr="006B3D4F">
              <w:rPr>
                <w:rFonts w:cs="Times New Roman"/>
                <w:b/>
              </w:rPr>
              <w:t>(115,61)</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bottom"/>
          </w:tcPr>
          <w:p w:rsidR="00786F23" w:rsidRPr="006B3D4F" w:rsidRDefault="00786F23" w:rsidP="004032D9">
            <w:pPr>
              <w:jc w:val="center"/>
              <w:rPr>
                <w:rFonts w:cs="Times New Roman"/>
                <w:b/>
              </w:rPr>
            </w:pPr>
            <w:r w:rsidRPr="006B3D4F">
              <w:rPr>
                <w:rFonts w:cs="Times New Roman"/>
                <w:b/>
              </w:rPr>
              <w:t>(</w:t>
            </w:r>
            <w:r w:rsidRPr="006B3D4F">
              <w:rPr>
                <w:rFonts w:cs="Times New Roman"/>
                <w:b/>
                <w:lang w:val="en-US"/>
              </w:rPr>
              <w:t>81</w:t>
            </w:r>
            <w:r w:rsidRPr="006B3D4F">
              <w:rPr>
                <w:rFonts w:cs="Times New Roman"/>
                <w:b/>
              </w:rPr>
              <w:t>,</w:t>
            </w:r>
            <w:r w:rsidRPr="006B3D4F">
              <w:rPr>
                <w:rFonts w:cs="Times New Roman"/>
                <w:b/>
                <w:lang w:val="en-US"/>
              </w:rPr>
              <w:t>18</w:t>
            </w:r>
            <w:r w:rsidRPr="006B3D4F">
              <w:rPr>
                <w:rFonts w:cs="Times New Roman"/>
                <w:b/>
              </w:rPr>
              <w:t>)</w:t>
            </w:r>
          </w:p>
        </w:tc>
      </w:tr>
    </w:tbl>
    <w:p w:rsidR="00BC2E3E" w:rsidRPr="006B3D4F" w:rsidRDefault="00BC2E3E">
      <w:pPr>
        <w:widowControl w:val="0"/>
        <w:shd w:val="clear" w:color="auto" w:fill="FFFFFF"/>
        <w:jc w:val="both"/>
        <w:rPr>
          <w:rFonts w:cs="Times New Roman"/>
        </w:rPr>
      </w:pPr>
    </w:p>
    <w:p w:rsidR="00BC2E3E" w:rsidRPr="006B3D4F" w:rsidRDefault="00BC2E3E">
      <w:pPr>
        <w:shd w:val="clear" w:color="auto" w:fill="FFFFFF"/>
        <w:jc w:val="both"/>
        <w:rPr>
          <w:rFonts w:cs="Times New Roman"/>
        </w:rPr>
      </w:pPr>
    </w:p>
    <w:p w:rsidR="00BC2E3E" w:rsidRPr="006B3D4F" w:rsidRDefault="00BC2E3E">
      <w:pPr>
        <w:rPr>
          <w:rFonts w:cs="Times New Roman"/>
        </w:rPr>
      </w:pPr>
    </w:p>
    <w:p w:rsidR="00BC2E3E" w:rsidRPr="006B3D4F" w:rsidRDefault="00BC2E3E">
      <w:pPr>
        <w:ind w:firstLine="540"/>
        <w:jc w:val="center"/>
        <w:rPr>
          <w:rFonts w:cs="Times New Roman"/>
          <w:b/>
          <w:bCs/>
        </w:rPr>
      </w:pPr>
    </w:p>
    <w:p w:rsidR="00BC2E3E" w:rsidRPr="006B3D4F" w:rsidRDefault="00BC2E3E">
      <w:pPr>
        <w:ind w:firstLine="540"/>
        <w:jc w:val="center"/>
        <w:rPr>
          <w:rFonts w:cs="Times New Roman"/>
          <w:b/>
          <w:bCs/>
        </w:rPr>
      </w:pPr>
    </w:p>
    <w:p w:rsidR="00BC2E3E" w:rsidRPr="006B3D4F" w:rsidRDefault="00BC2E3E">
      <w:pPr>
        <w:ind w:firstLine="540"/>
        <w:jc w:val="center"/>
        <w:rPr>
          <w:rFonts w:cs="Times New Roman"/>
          <w:b/>
          <w:bCs/>
        </w:rPr>
      </w:pPr>
    </w:p>
    <w:p w:rsidR="00BC2E3E" w:rsidRPr="006B3D4F" w:rsidRDefault="00BC2E3E">
      <w:pPr>
        <w:ind w:firstLine="540"/>
        <w:jc w:val="center"/>
        <w:rPr>
          <w:rFonts w:cs="Times New Roman"/>
          <w:b/>
          <w:bCs/>
        </w:rPr>
      </w:pPr>
    </w:p>
    <w:p w:rsidR="00BC2E3E" w:rsidRPr="006B3D4F" w:rsidRDefault="00BC2E3E" w:rsidP="007A0EF5">
      <w:pPr>
        <w:rPr>
          <w:rFonts w:cs="Times New Roman"/>
        </w:rPr>
      </w:pPr>
    </w:p>
    <w:sectPr w:rsidR="00BC2E3E" w:rsidRPr="006B3D4F" w:rsidSect="006B3D4F">
      <w:pgSz w:w="11900" w:h="16840"/>
      <w:pgMar w:top="284" w:right="418" w:bottom="426" w:left="993" w:header="282"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F9" w:rsidRDefault="00976FF9">
      <w:r>
        <w:separator/>
      </w:r>
    </w:p>
  </w:endnote>
  <w:endnote w:type="continuationSeparator" w:id="0">
    <w:p w:rsidR="00976FF9" w:rsidRDefault="0097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F9" w:rsidRDefault="00976FF9">
      <w:r>
        <w:separator/>
      </w:r>
    </w:p>
  </w:footnote>
  <w:footnote w:type="continuationSeparator" w:id="0">
    <w:p w:rsidR="00976FF9" w:rsidRDefault="00976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90A"/>
    <w:multiLevelType w:val="hybridMultilevel"/>
    <w:tmpl w:val="E2DA6E44"/>
    <w:styleLink w:val="3"/>
    <w:lvl w:ilvl="0" w:tplc="A5D80024">
      <w:start w:val="1"/>
      <w:numFmt w:val="bullet"/>
      <w:lvlText w:val="–"/>
      <w:lvlJc w:val="left"/>
      <w:pPr>
        <w:tabs>
          <w:tab w:val="left" w:pos="567"/>
          <w:tab w:val="num" w:pos="1080"/>
          <w:tab w:val="left" w:pos="1305"/>
        </w:tabs>
        <w:ind w:left="5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1E3530">
      <w:start w:val="1"/>
      <w:numFmt w:val="bullet"/>
      <w:lvlText w:val="–"/>
      <w:lvlJc w:val="left"/>
      <w:pPr>
        <w:tabs>
          <w:tab w:val="left" w:pos="567"/>
          <w:tab w:val="num" w:pos="1080"/>
          <w:tab w:val="left" w:pos="1305"/>
        </w:tabs>
        <w:ind w:left="5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96DD8C">
      <w:start w:val="1"/>
      <w:numFmt w:val="bullet"/>
      <w:lvlText w:val="–"/>
      <w:lvlJc w:val="left"/>
      <w:pPr>
        <w:tabs>
          <w:tab w:val="left" w:pos="567"/>
          <w:tab w:val="num" w:pos="1080"/>
          <w:tab w:val="left" w:pos="1305"/>
        </w:tabs>
        <w:ind w:left="5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DE041DA">
      <w:start w:val="1"/>
      <w:numFmt w:val="bullet"/>
      <w:lvlText w:val="–"/>
      <w:lvlJc w:val="left"/>
      <w:pPr>
        <w:tabs>
          <w:tab w:val="left" w:pos="567"/>
          <w:tab w:val="num" w:pos="1080"/>
          <w:tab w:val="left" w:pos="1305"/>
        </w:tabs>
        <w:ind w:left="5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4405ED6">
      <w:start w:val="1"/>
      <w:numFmt w:val="bullet"/>
      <w:lvlText w:val="–"/>
      <w:lvlJc w:val="left"/>
      <w:pPr>
        <w:tabs>
          <w:tab w:val="left" w:pos="567"/>
          <w:tab w:val="num" w:pos="1080"/>
          <w:tab w:val="left" w:pos="1305"/>
        </w:tabs>
        <w:ind w:left="5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8CB5F0">
      <w:start w:val="1"/>
      <w:numFmt w:val="bullet"/>
      <w:lvlText w:val="–"/>
      <w:lvlJc w:val="left"/>
      <w:pPr>
        <w:tabs>
          <w:tab w:val="left" w:pos="567"/>
          <w:tab w:val="num" w:pos="1080"/>
          <w:tab w:val="left" w:pos="1305"/>
        </w:tabs>
        <w:ind w:left="5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EE70BA">
      <w:start w:val="1"/>
      <w:numFmt w:val="bullet"/>
      <w:lvlText w:val="–"/>
      <w:lvlJc w:val="left"/>
      <w:pPr>
        <w:tabs>
          <w:tab w:val="left" w:pos="567"/>
          <w:tab w:val="num" w:pos="1080"/>
          <w:tab w:val="left" w:pos="1305"/>
        </w:tabs>
        <w:ind w:left="5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EE2302">
      <w:start w:val="1"/>
      <w:numFmt w:val="bullet"/>
      <w:lvlText w:val="–"/>
      <w:lvlJc w:val="left"/>
      <w:pPr>
        <w:tabs>
          <w:tab w:val="left" w:pos="567"/>
          <w:tab w:val="num" w:pos="1080"/>
          <w:tab w:val="left" w:pos="1305"/>
        </w:tabs>
        <w:ind w:left="5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8CFE98">
      <w:start w:val="1"/>
      <w:numFmt w:val="bullet"/>
      <w:lvlText w:val="–"/>
      <w:lvlJc w:val="left"/>
      <w:pPr>
        <w:tabs>
          <w:tab w:val="left" w:pos="567"/>
          <w:tab w:val="num" w:pos="1080"/>
          <w:tab w:val="left" w:pos="1305"/>
        </w:tabs>
        <w:ind w:left="5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6A71E4"/>
    <w:multiLevelType w:val="hybridMultilevel"/>
    <w:tmpl w:val="09FA35EA"/>
    <w:numStyleLink w:val="2"/>
  </w:abstractNum>
  <w:abstractNum w:abstractNumId="2" w15:restartNumberingAfterBreak="0">
    <w:nsid w:val="176B0D95"/>
    <w:multiLevelType w:val="hybridMultilevel"/>
    <w:tmpl w:val="82D83D2C"/>
    <w:styleLink w:val="4"/>
    <w:lvl w:ilvl="0" w:tplc="1CEA8412">
      <w:start w:val="1"/>
      <w:numFmt w:val="decimal"/>
      <w:suff w:val="nothing"/>
      <w:lvlText w:val="%1."/>
      <w:lvlJc w:val="left"/>
      <w:pPr>
        <w:tabs>
          <w:tab w:val="left" w:pos="360"/>
          <w:tab w:val="left" w:pos="567"/>
        </w:tabs>
        <w:ind w:left="168" w:firstLine="372"/>
      </w:pPr>
      <w:rPr>
        <w:rFonts w:hAnsi="Arial Unicode MS"/>
        <w:b/>
        <w:bCs/>
        <w:caps w:val="0"/>
        <w:smallCaps w:val="0"/>
        <w:strike w:val="0"/>
        <w:dstrike w:val="0"/>
        <w:outline w:val="0"/>
        <w:emboss w:val="0"/>
        <w:imprint w:val="0"/>
        <w:spacing w:val="0"/>
        <w:w w:val="100"/>
        <w:kern w:val="0"/>
        <w:position w:val="0"/>
        <w:highlight w:val="none"/>
        <w:vertAlign w:val="baseline"/>
      </w:rPr>
    </w:lvl>
    <w:lvl w:ilvl="1" w:tplc="4CCA6A44">
      <w:start w:val="1"/>
      <w:numFmt w:val="lowerLetter"/>
      <w:suff w:val="nothing"/>
      <w:lvlText w:val="%2."/>
      <w:lvlJc w:val="left"/>
      <w:pPr>
        <w:tabs>
          <w:tab w:val="left" w:pos="360"/>
          <w:tab w:val="left" w:pos="567"/>
        </w:tabs>
        <w:ind w:left="720" w:firstLine="384"/>
      </w:pPr>
      <w:rPr>
        <w:rFonts w:hAnsi="Arial Unicode MS"/>
        <w:b/>
        <w:bCs/>
        <w:caps w:val="0"/>
        <w:smallCaps w:val="0"/>
        <w:strike w:val="0"/>
        <w:dstrike w:val="0"/>
        <w:outline w:val="0"/>
        <w:emboss w:val="0"/>
        <w:imprint w:val="0"/>
        <w:spacing w:val="0"/>
        <w:w w:val="100"/>
        <w:kern w:val="0"/>
        <w:position w:val="0"/>
        <w:highlight w:val="none"/>
        <w:vertAlign w:val="baseline"/>
      </w:rPr>
    </w:lvl>
    <w:lvl w:ilvl="2" w:tplc="4F70DAA6">
      <w:start w:val="1"/>
      <w:numFmt w:val="lowerRoman"/>
      <w:lvlText w:val="%3."/>
      <w:lvlJc w:val="left"/>
      <w:pPr>
        <w:tabs>
          <w:tab w:val="left" w:pos="360"/>
          <w:tab w:val="left" w:pos="567"/>
        </w:tabs>
        <w:ind w:left="1440" w:hanging="252"/>
      </w:pPr>
      <w:rPr>
        <w:rFonts w:hAnsi="Arial Unicode MS"/>
        <w:b/>
        <w:bCs/>
        <w:caps w:val="0"/>
        <w:smallCaps w:val="0"/>
        <w:strike w:val="0"/>
        <w:dstrike w:val="0"/>
        <w:outline w:val="0"/>
        <w:emboss w:val="0"/>
        <w:imprint w:val="0"/>
        <w:spacing w:val="0"/>
        <w:w w:val="100"/>
        <w:kern w:val="0"/>
        <w:position w:val="0"/>
        <w:highlight w:val="none"/>
        <w:vertAlign w:val="baseline"/>
      </w:rPr>
    </w:lvl>
    <w:lvl w:ilvl="3" w:tplc="AB9C0660">
      <w:start w:val="1"/>
      <w:numFmt w:val="decimal"/>
      <w:suff w:val="nothing"/>
      <w:lvlText w:val="%4."/>
      <w:lvlJc w:val="left"/>
      <w:pPr>
        <w:tabs>
          <w:tab w:val="left" w:pos="360"/>
          <w:tab w:val="left" w:pos="567"/>
        </w:tabs>
        <w:ind w:left="2160" w:firstLine="408"/>
      </w:pPr>
      <w:rPr>
        <w:rFonts w:hAnsi="Arial Unicode MS"/>
        <w:b/>
        <w:bCs/>
        <w:caps w:val="0"/>
        <w:smallCaps w:val="0"/>
        <w:strike w:val="0"/>
        <w:dstrike w:val="0"/>
        <w:outline w:val="0"/>
        <w:emboss w:val="0"/>
        <w:imprint w:val="0"/>
        <w:spacing w:val="0"/>
        <w:w w:val="100"/>
        <w:kern w:val="0"/>
        <w:position w:val="0"/>
        <w:highlight w:val="none"/>
        <w:vertAlign w:val="baseline"/>
      </w:rPr>
    </w:lvl>
    <w:lvl w:ilvl="4" w:tplc="0910F694">
      <w:start w:val="1"/>
      <w:numFmt w:val="lowerLetter"/>
      <w:suff w:val="nothing"/>
      <w:lvlText w:val="%5."/>
      <w:lvlJc w:val="left"/>
      <w:pPr>
        <w:tabs>
          <w:tab w:val="left" w:pos="360"/>
          <w:tab w:val="left" w:pos="567"/>
        </w:tabs>
        <w:ind w:left="2880" w:firstLine="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4C6C2016">
      <w:start w:val="1"/>
      <w:numFmt w:val="lowerRoman"/>
      <w:lvlText w:val="%6."/>
      <w:lvlJc w:val="left"/>
      <w:pPr>
        <w:tabs>
          <w:tab w:val="left" w:pos="360"/>
          <w:tab w:val="left" w:pos="567"/>
        </w:tabs>
        <w:ind w:left="3600"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37F40338">
      <w:start w:val="1"/>
      <w:numFmt w:val="decimal"/>
      <w:lvlText w:val="%7."/>
      <w:lvlJc w:val="left"/>
      <w:pPr>
        <w:tabs>
          <w:tab w:val="left" w:pos="360"/>
          <w:tab w:val="left" w:pos="567"/>
        </w:tabs>
        <w:ind w:left="4320"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7" w:tplc="E59A0AB8">
      <w:start w:val="1"/>
      <w:numFmt w:val="lowerLetter"/>
      <w:lvlText w:val="%8."/>
      <w:lvlJc w:val="left"/>
      <w:pPr>
        <w:tabs>
          <w:tab w:val="left" w:pos="360"/>
          <w:tab w:val="left" w:pos="567"/>
        </w:tabs>
        <w:ind w:left="5040" w:hanging="252"/>
      </w:pPr>
      <w:rPr>
        <w:rFonts w:hAnsi="Arial Unicode MS"/>
        <w:b/>
        <w:bCs/>
        <w:caps w:val="0"/>
        <w:smallCaps w:val="0"/>
        <w:strike w:val="0"/>
        <w:dstrike w:val="0"/>
        <w:outline w:val="0"/>
        <w:emboss w:val="0"/>
        <w:imprint w:val="0"/>
        <w:spacing w:val="0"/>
        <w:w w:val="100"/>
        <w:kern w:val="0"/>
        <w:position w:val="0"/>
        <w:highlight w:val="none"/>
        <w:vertAlign w:val="baseline"/>
      </w:rPr>
    </w:lvl>
    <w:lvl w:ilvl="8" w:tplc="7EFAB83E">
      <w:start w:val="1"/>
      <w:numFmt w:val="lowerRoman"/>
      <w:lvlText w:val="%9."/>
      <w:lvlJc w:val="left"/>
      <w:pPr>
        <w:tabs>
          <w:tab w:val="left" w:pos="360"/>
          <w:tab w:val="left" w:pos="567"/>
          <w:tab w:val="num" w:pos="6300"/>
        </w:tabs>
        <w:ind w:left="576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9D6E23"/>
    <w:multiLevelType w:val="hybridMultilevel"/>
    <w:tmpl w:val="15445818"/>
    <w:numStyleLink w:val="1"/>
  </w:abstractNum>
  <w:abstractNum w:abstractNumId="4" w15:restartNumberingAfterBreak="0">
    <w:nsid w:val="3E6B62F4"/>
    <w:multiLevelType w:val="hybridMultilevel"/>
    <w:tmpl w:val="216A61BA"/>
    <w:lvl w:ilvl="0" w:tplc="89564C6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3EC96A72"/>
    <w:multiLevelType w:val="hybridMultilevel"/>
    <w:tmpl w:val="AA8425B8"/>
    <w:lvl w:ilvl="0" w:tplc="54D4CBA8">
      <w:start w:val="5"/>
      <w:numFmt w:val="decimal"/>
      <w:suff w:val="nothing"/>
      <w:lvlText w:val="%1."/>
      <w:lvlJc w:val="left"/>
      <w:pPr>
        <w:ind w:left="168" w:firstLine="372"/>
      </w:pPr>
      <w:rPr>
        <w:rFonts w:hAnsi="Arial Unicode MS" w:hint="default"/>
        <w:b/>
        <w:bCs/>
        <w:caps w:val="0"/>
        <w:smallCaps w:val="0"/>
        <w:strike w:val="0"/>
        <w:dstrike w:val="0"/>
        <w:outline w:val="0"/>
        <w:emboss w:val="0"/>
        <w:imprint w:val="0"/>
        <w:spacing w:val="0"/>
        <w:w w:val="100"/>
        <w:kern w:val="0"/>
        <w:position w:val="0"/>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29D23F8"/>
    <w:multiLevelType w:val="hybridMultilevel"/>
    <w:tmpl w:val="82D83D2C"/>
    <w:numStyleLink w:val="4"/>
  </w:abstractNum>
  <w:abstractNum w:abstractNumId="7" w15:restartNumberingAfterBreak="0">
    <w:nsid w:val="654C52D5"/>
    <w:multiLevelType w:val="hybridMultilevel"/>
    <w:tmpl w:val="09FA35EA"/>
    <w:styleLink w:val="2"/>
    <w:lvl w:ilvl="0" w:tplc="D0525506">
      <w:start w:val="1"/>
      <w:numFmt w:val="decimal"/>
      <w:lvlText w:val="%1."/>
      <w:lvlJc w:val="left"/>
      <w:pPr>
        <w:tabs>
          <w:tab w:val="left" w:pos="567"/>
          <w:tab w:val="num" w:pos="1080"/>
        </w:tabs>
        <w:ind w:left="5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28162270">
      <w:start w:val="1"/>
      <w:numFmt w:val="lowerLetter"/>
      <w:suff w:val="nothing"/>
      <w:lvlText w:val="%2."/>
      <w:lvlJc w:val="left"/>
      <w:pPr>
        <w:tabs>
          <w:tab w:val="left" w:pos="567"/>
          <w:tab w:val="left" w:pos="1080"/>
        </w:tabs>
        <w:ind w:left="720" w:firstLine="384"/>
      </w:pPr>
      <w:rPr>
        <w:rFonts w:hAnsi="Arial Unicode MS"/>
        <w:b/>
        <w:bCs/>
        <w:caps w:val="0"/>
        <w:smallCaps w:val="0"/>
        <w:strike w:val="0"/>
        <w:dstrike w:val="0"/>
        <w:outline w:val="0"/>
        <w:emboss w:val="0"/>
        <w:imprint w:val="0"/>
        <w:spacing w:val="0"/>
        <w:w w:val="100"/>
        <w:kern w:val="0"/>
        <w:position w:val="0"/>
        <w:highlight w:val="none"/>
        <w:vertAlign w:val="baseline"/>
      </w:rPr>
    </w:lvl>
    <w:lvl w:ilvl="2" w:tplc="A2926456">
      <w:start w:val="1"/>
      <w:numFmt w:val="lowerRoman"/>
      <w:lvlText w:val="%3."/>
      <w:lvlJc w:val="left"/>
      <w:pPr>
        <w:tabs>
          <w:tab w:val="left" w:pos="567"/>
          <w:tab w:val="left" w:pos="1080"/>
        </w:tabs>
        <w:ind w:left="1440" w:hanging="252"/>
      </w:pPr>
      <w:rPr>
        <w:rFonts w:hAnsi="Arial Unicode MS"/>
        <w:b/>
        <w:bCs/>
        <w:caps w:val="0"/>
        <w:smallCaps w:val="0"/>
        <w:strike w:val="0"/>
        <w:dstrike w:val="0"/>
        <w:outline w:val="0"/>
        <w:emboss w:val="0"/>
        <w:imprint w:val="0"/>
        <w:spacing w:val="0"/>
        <w:w w:val="100"/>
        <w:kern w:val="0"/>
        <w:position w:val="0"/>
        <w:highlight w:val="none"/>
        <w:vertAlign w:val="baseline"/>
      </w:rPr>
    </w:lvl>
    <w:lvl w:ilvl="3" w:tplc="C178BB96">
      <w:start w:val="1"/>
      <w:numFmt w:val="decimal"/>
      <w:suff w:val="nothing"/>
      <w:lvlText w:val="%4."/>
      <w:lvlJc w:val="left"/>
      <w:pPr>
        <w:tabs>
          <w:tab w:val="left" w:pos="567"/>
          <w:tab w:val="left" w:pos="1080"/>
        </w:tabs>
        <w:ind w:left="2160" w:firstLine="408"/>
      </w:pPr>
      <w:rPr>
        <w:rFonts w:hAnsi="Arial Unicode MS"/>
        <w:b/>
        <w:bCs/>
        <w:caps w:val="0"/>
        <w:smallCaps w:val="0"/>
        <w:strike w:val="0"/>
        <w:dstrike w:val="0"/>
        <w:outline w:val="0"/>
        <w:emboss w:val="0"/>
        <w:imprint w:val="0"/>
        <w:spacing w:val="0"/>
        <w:w w:val="100"/>
        <w:kern w:val="0"/>
        <w:position w:val="0"/>
        <w:highlight w:val="none"/>
        <w:vertAlign w:val="baseline"/>
      </w:rPr>
    </w:lvl>
    <w:lvl w:ilvl="4" w:tplc="DAB629BE">
      <w:start w:val="1"/>
      <w:numFmt w:val="lowerLetter"/>
      <w:suff w:val="nothing"/>
      <w:lvlText w:val="%5."/>
      <w:lvlJc w:val="left"/>
      <w:pPr>
        <w:tabs>
          <w:tab w:val="left" w:pos="567"/>
          <w:tab w:val="left" w:pos="1080"/>
        </w:tabs>
        <w:ind w:left="2880" w:firstLine="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8B4C416">
      <w:start w:val="1"/>
      <w:numFmt w:val="lowerRoman"/>
      <w:lvlText w:val="%6."/>
      <w:lvlJc w:val="left"/>
      <w:pPr>
        <w:tabs>
          <w:tab w:val="left" w:pos="567"/>
          <w:tab w:val="left" w:pos="1080"/>
        </w:tabs>
        <w:ind w:left="3600"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3D7410AC">
      <w:start w:val="1"/>
      <w:numFmt w:val="decimal"/>
      <w:lvlText w:val="%7."/>
      <w:lvlJc w:val="left"/>
      <w:pPr>
        <w:tabs>
          <w:tab w:val="left" w:pos="567"/>
          <w:tab w:val="left" w:pos="1080"/>
        </w:tabs>
        <w:ind w:left="4320"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7" w:tplc="DE505754">
      <w:start w:val="1"/>
      <w:numFmt w:val="lowerLetter"/>
      <w:lvlText w:val="%8."/>
      <w:lvlJc w:val="left"/>
      <w:pPr>
        <w:tabs>
          <w:tab w:val="left" w:pos="567"/>
          <w:tab w:val="left" w:pos="1080"/>
        </w:tabs>
        <w:ind w:left="5040" w:hanging="252"/>
      </w:pPr>
      <w:rPr>
        <w:rFonts w:hAnsi="Arial Unicode MS"/>
        <w:b/>
        <w:bCs/>
        <w:caps w:val="0"/>
        <w:smallCaps w:val="0"/>
        <w:strike w:val="0"/>
        <w:dstrike w:val="0"/>
        <w:outline w:val="0"/>
        <w:emboss w:val="0"/>
        <w:imprint w:val="0"/>
        <w:spacing w:val="0"/>
        <w:w w:val="100"/>
        <w:kern w:val="0"/>
        <w:position w:val="0"/>
        <w:highlight w:val="none"/>
        <w:vertAlign w:val="baseline"/>
      </w:rPr>
    </w:lvl>
    <w:lvl w:ilvl="8" w:tplc="C6D6BBE4">
      <w:start w:val="1"/>
      <w:numFmt w:val="lowerRoman"/>
      <w:lvlText w:val="%9."/>
      <w:lvlJc w:val="left"/>
      <w:pPr>
        <w:tabs>
          <w:tab w:val="left" w:pos="567"/>
          <w:tab w:val="left" w:pos="1080"/>
          <w:tab w:val="num" w:pos="6300"/>
        </w:tabs>
        <w:ind w:left="576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570DAE"/>
    <w:multiLevelType w:val="hybridMultilevel"/>
    <w:tmpl w:val="15445818"/>
    <w:styleLink w:val="1"/>
    <w:lvl w:ilvl="0" w:tplc="03BED494">
      <w:start w:val="1"/>
      <w:numFmt w:val="decimal"/>
      <w:lvlText w:val="%1."/>
      <w:lvlJc w:val="left"/>
      <w:pPr>
        <w:tabs>
          <w:tab w:val="left" w:pos="360"/>
          <w:tab w:val="left" w:pos="567"/>
          <w:tab w:val="num" w:pos="900"/>
        </w:tabs>
        <w:ind w:left="360" w:firstLine="180"/>
      </w:pPr>
      <w:rPr>
        <w:rFonts w:hAnsi="Arial Unicode MS"/>
        <w:caps w:val="0"/>
        <w:smallCaps w:val="0"/>
        <w:strike w:val="0"/>
        <w:dstrike w:val="0"/>
        <w:outline w:val="0"/>
        <w:emboss w:val="0"/>
        <w:imprint w:val="0"/>
        <w:spacing w:val="0"/>
        <w:w w:val="100"/>
        <w:kern w:val="0"/>
        <w:position w:val="0"/>
        <w:highlight w:val="none"/>
        <w:vertAlign w:val="baseline"/>
      </w:rPr>
    </w:lvl>
    <w:lvl w:ilvl="1" w:tplc="E2B2707A">
      <w:start w:val="1"/>
      <w:numFmt w:val="decimal"/>
      <w:lvlText w:val="%2."/>
      <w:lvlJc w:val="left"/>
      <w:pPr>
        <w:tabs>
          <w:tab w:val="left" w:pos="360"/>
          <w:tab w:val="left" w:pos="567"/>
          <w:tab w:val="left" w:pos="900"/>
          <w:tab w:val="num" w:pos="1364"/>
        </w:tabs>
        <w:ind w:left="824" w:firstLine="180"/>
      </w:pPr>
      <w:rPr>
        <w:rFonts w:hAnsi="Arial Unicode MS"/>
        <w:caps w:val="0"/>
        <w:smallCaps w:val="0"/>
        <w:strike w:val="0"/>
        <w:dstrike w:val="0"/>
        <w:outline w:val="0"/>
        <w:emboss w:val="0"/>
        <w:imprint w:val="0"/>
        <w:spacing w:val="0"/>
        <w:w w:val="100"/>
        <w:kern w:val="0"/>
        <w:position w:val="0"/>
        <w:highlight w:val="none"/>
        <w:vertAlign w:val="baseline"/>
      </w:rPr>
    </w:lvl>
    <w:lvl w:ilvl="2" w:tplc="9802EC6C">
      <w:start w:val="1"/>
      <w:numFmt w:val="lowerRoman"/>
      <w:lvlText w:val="%3."/>
      <w:lvlJc w:val="left"/>
      <w:pPr>
        <w:tabs>
          <w:tab w:val="left" w:pos="360"/>
          <w:tab w:val="left" w:pos="567"/>
          <w:tab w:val="left" w:pos="900"/>
          <w:tab w:val="num" w:pos="2084"/>
        </w:tabs>
        <w:ind w:left="1544" w:hanging="28"/>
      </w:pPr>
      <w:rPr>
        <w:rFonts w:hAnsi="Arial Unicode MS"/>
        <w:caps w:val="0"/>
        <w:smallCaps w:val="0"/>
        <w:strike w:val="0"/>
        <w:dstrike w:val="0"/>
        <w:outline w:val="0"/>
        <w:emboss w:val="0"/>
        <w:imprint w:val="0"/>
        <w:spacing w:val="0"/>
        <w:w w:val="100"/>
        <w:kern w:val="0"/>
        <w:position w:val="0"/>
        <w:highlight w:val="none"/>
        <w:vertAlign w:val="baseline"/>
      </w:rPr>
    </w:lvl>
    <w:lvl w:ilvl="3" w:tplc="A17C80AC">
      <w:start w:val="1"/>
      <w:numFmt w:val="decimal"/>
      <w:lvlText w:val="%4."/>
      <w:lvlJc w:val="left"/>
      <w:pPr>
        <w:tabs>
          <w:tab w:val="left" w:pos="360"/>
          <w:tab w:val="left" w:pos="567"/>
          <w:tab w:val="left" w:pos="900"/>
        </w:tabs>
        <w:ind w:left="2264" w:hanging="196"/>
      </w:pPr>
      <w:rPr>
        <w:rFonts w:hAnsi="Arial Unicode MS"/>
        <w:caps w:val="0"/>
        <w:smallCaps w:val="0"/>
        <w:strike w:val="0"/>
        <w:dstrike w:val="0"/>
        <w:outline w:val="0"/>
        <w:emboss w:val="0"/>
        <w:imprint w:val="0"/>
        <w:spacing w:val="0"/>
        <w:w w:val="100"/>
        <w:kern w:val="0"/>
        <w:position w:val="0"/>
        <w:highlight w:val="none"/>
        <w:vertAlign w:val="baseline"/>
      </w:rPr>
    </w:lvl>
    <w:lvl w:ilvl="4" w:tplc="A9E08DBE">
      <w:start w:val="1"/>
      <w:numFmt w:val="lowerLetter"/>
      <w:lvlText w:val="%5."/>
      <w:lvlJc w:val="left"/>
      <w:pPr>
        <w:tabs>
          <w:tab w:val="left" w:pos="360"/>
          <w:tab w:val="left" w:pos="567"/>
          <w:tab w:val="left" w:pos="900"/>
          <w:tab w:val="num" w:pos="3524"/>
        </w:tabs>
        <w:ind w:left="2984" w:hanging="184"/>
      </w:pPr>
      <w:rPr>
        <w:rFonts w:hAnsi="Arial Unicode MS"/>
        <w:caps w:val="0"/>
        <w:smallCaps w:val="0"/>
        <w:strike w:val="0"/>
        <w:dstrike w:val="0"/>
        <w:outline w:val="0"/>
        <w:emboss w:val="0"/>
        <w:imprint w:val="0"/>
        <w:spacing w:val="0"/>
        <w:w w:val="100"/>
        <w:kern w:val="0"/>
        <w:position w:val="0"/>
        <w:highlight w:val="none"/>
        <w:vertAlign w:val="baseline"/>
      </w:rPr>
    </w:lvl>
    <w:lvl w:ilvl="5" w:tplc="1E3420E2">
      <w:start w:val="1"/>
      <w:numFmt w:val="lowerRoman"/>
      <w:lvlText w:val="%6."/>
      <w:lvlJc w:val="left"/>
      <w:pPr>
        <w:tabs>
          <w:tab w:val="left" w:pos="360"/>
          <w:tab w:val="left" w:pos="567"/>
          <w:tab w:val="left" w:pos="900"/>
          <w:tab w:val="num" w:pos="4244"/>
        </w:tabs>
        <w:ind w:left="3704" w:firstLine="8"/>
      </w:pPr>
      <w:rPr>
        <w:rFonts w:hAnsi="Arial Unicode MS"/>
        <w:caps w:val="0"/>
        <w:smallCaps w:val="0"/>
        <w:strike w:val="0"/>
        <w:dstrike w:val="0"/>
        <w:outline w:val="0"/>
        <w:emboss w:val="0"/>
        <w:imprint w:val="0"/>
        <w:spacing w:val="0"/>
        <w:w w:val="100"/>
        <w:kern w:val="0"/>
        <w:position w:val="0"/>
        <w:highlight w:val="none"/>
        <w:vertAlign w:val="baseline"/>
      </w:rPr>
    </w:lvl>
    <w:lvl w:ilvl="6" w:tplc="E1EA873A">
      <w:start w:val="1"/>
      <w:numFmt w:val="decimal"/>
      <w:lvlText w:val="%7."/>
      <w:lvlJc w:val="left"/>
      <w:pPr>
        <w:tabs>
          <w:tab w:val="left" w:pos="360"/>
          <w:tab w:val="left" w:pos="567"/>
          <w:tab w:val="left" w:pos="900"/>
          <w:tab w:val="num" w:pos="4964"/>
        </w:tabs>
        <w:ind w:left="4424"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51464E20">
      <w:start w:val="1"/>
      <w:numFmt w:val="lowerLetter"/>
      <w:lvlText w:val="%8."/>
      <w:lvlJc w:val="left"/>
      <w:pPr>
        <w:tabs>
          <w:tab w:val="left" w:pos="360"/>
          <w:tab w:val="left" w:pos="567"/>
          <w:tab w:val="left" w:pos="900"/>
          <w:tab w:val="num" w:pos="5684"/>
        </w:tabs>
        <w:ind w:left="5144" w:hanging="148"/>
      </w:pPr>
      <w:rPr>
        <w:rFonts w:hAnsi="Arial Unicode MS"/>
        <w:caps w:val="0"/>
        <w:smallCaps w:val="0"/>
        <w:strike w:val="0"/>
        <w:dstrike w:val="0"/>
        <w:outline w:val="0"/>
        <w:emboss w:val="0"/>
        <w:imprint w:val="0"/>
        <w:spacing w:val="0"/>
        <w:w w:val="100"/>
        <w:kern w:val="0"/>
        <w:position w:val="0"/>
        <w:highlight w:val="none"/>
        <w:vertAlign w:val="baseline"/>
      </w:rPr>
    </w:lvl>
    <w:lvl w:ilvl="8" w:tplc="A7FACCD2">
      <w:start w:val="1"/>
      <w:numFmt w:val="lowerRoman"/>
      <w:lvlText w:val="%9."/>
      <w:lvlJc w:val="left"/>
      <w:pPr>
        <w:tabs>
          <w:tab w:val="left" w:pos="360"/>
          <w:tab w:val="left" w:pos="567"/>
          <w:tab w:val="left" w:pos="900"/>
          <w:tab w:val="num" w:pos="6404"/>
        </w:tabs>
        <w:ind w:left="5864" w:firstLine="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E21381"/>
    <w:multiLevelType w:val="hybridMultilevel"/>
    <w:tmpl w:val="E2DA6E44"/>
    <w:numStyleLink w:val="3"/>
  </w:abstractNum>
  <w:num w:numId="1">
    <w:abstractNumId w:val="8"/>
  </w:num>
  <w:num w:numId="2">
    <w:abstractNumId w:val="3"/>
    <w:lvlOverride w:ilvl="0">
      <w:lvl w:ilvl="0" w:tplc="CCBCE79C">
        <w:start w:val="1"/>
        <w:numFmt w:val="decimal"/>
        <w:lvlText w:val="%1."/>
        <w:lvlJc w:val="left"/>
        <w:pPr>
          <w:tabs>
            <w:tab w:val="left" w:pos="360"/>
            <w:tab w:val="left" w:pos="567"/>
            <w:tab w:val="num" w:pos="900"/>
          </w:tabs>
          <w:ind w:left="360" w:firstLine="1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1"/>
  </w:num>
  <w:num w:numId="5">
    <w:abstractNumId w:val="1"/>
    <w:lvlOverride w:ilvl="0">
      <w:startOverride w:val="3"/>
    </w:lvlOverride>
  </w:num>
  <w:num w:numId="6">
    <w:abstractNumId w:val="0"/>
  </w:num>
  <w:num w:numId="7">
    <w:abstractNumId w:val="9"/>
  </w:num>
  <w:num w:numId="8">
    <w:abstractNumId w:val="2"/>
  </w:num>
  <w:num w:numId="9">
    <w:abstractNumId w:val="6"/>
  </w:num>
  <w:num w:numId="10">
    <w:abstractNumId w:val="6"/>
    <w:lvlOverride w:ilvl="0">
      <w:startOverride w:val="5"/>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3E"/>
    <w:rsid w:val="0001190B"/>
    <w:rsid w:val="000323C5"/>
    <w:rsid w:val="000728C0"/>
    <w:rsid w:val="000C3F7A"/>
    <w:rsid w:val="000C67BB"/>
    <w:rsid w:val="0017073E"/>
    <w:rsid w:val="00463B67"/>
    <w:rsid w:val="004E4681"/>
    <w:rsid w:val="005A61D2"/>
    <w:rsid w:val="005D4982"/>
    <w:rsid w:val="00630B86"/>
    <w:rsid w:val="00686A1C"/>
    <w:rsid w:val="006B3D4F"/>
    <w:rsid w:val="00786F23"/>
    <w:rsid w:val="007A0EF5"/>
    <w:rsid w:val="00877EC4"/>
    <w:rsid w:val="0091747A"/>
    <w:rsid w:val="009536B9"/>
    <w:rsid w:val="00976FF9"/>
    <w:rsid w:val="00A70765"/>
    <w:rsid w:val="00A75BE5"/>
    <w:rsid w:val="00A86DFC"/>
    <w:rsid w:val="00AF74CC"/>
    <w:rsid w:val="00B41EA7"/>
    <w:rsid w:val="00B96AE2"/>
    <w:rsid w:val="00BB2196"/>
    <w:rsid w:val="00BC2E3E"/>
    <w:rsid w:val="00BE414C"/>
    <w:rsid w:val="00C646DE"/>
    <w:rsid w:val="00C729D9"/>
    <w:rsid w:val="00C73A61"/>
    <w:rsid w:val="00C73B09"/>
    <w:rsid w:val="00CB00D8"/>
    <w:rsid w:val="00CE23BE"/>
    <w:rsid w:val="00CE26E8"/>
    <w:rsid w:val="00D57F3F"/>
    <w:rsid w:val="00D96D27"/>
    <w:rsid w:val="00E47B9C"/>
    <w:rsid w:val="00F1492E"/>
    <w:rsid w:val="00F45B4F"/>
    <w:rsid w:val="00FE30E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5BAD7"/>
  <w15:docId w15:val="{4F2C16B1-72E1-42CB-8A98-1071FCA9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UA" w:eastAsia="ru-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cs="Arial Unicode MS"/>
      <w:color w:val="000000"/>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Імпортований стиль 1"/>
    <w:pPr>
      <w:numPr>
        <w:numId w:val="1"/>
      </w:numPr>
    </w:pPr>
  </w:style>
  <w:style w:type="character" w:styleId="a5">
    <w:name w:val="Strong"/>
    <w:rPr>
      <w:rFonts w:ascii="Times New Roman" w:hAnsi="Times New Roman" w:hint="default"/>
      <w:b/>
      <w:bCs/>
      <w:lang w:val="ru-RU"/>
    </w:rPr>
  </w:style>
  <w:style w:type="paragraph" w:styleId="a6">
    <w:name w:val="List Paragraph"/>
    <w:pPr>
      <w:ind w:left="720"/>
    </w:pPr>
    <w:rPr>
      <w:rFonts w:cs="Arial Unicode MS"/>
      <w:color w:val="000000"/>
      <w:u w:color="000000"/>
      <w:lang w:val="ru-RU"/>
    </w:rPr>
  </w:style>
  <w:style w:type="numbering" w:customStyle="1" w:styleId="2">
    <w:name w:val="Імпортований стиль 2"/>
    <w:pPr>
      <w:numPr>
        <w:numId w:val="3"/>
      </w:numPr>
    </w:pPr>
  </w:style>
  <w:style w:type="numbering" w:customStyle="1" w:styleId="3">
    <w:name w:val="Імпортований стиль 3"/>
    <w:pPr>
      <w:numPr>
        <w:numId w:val="6"/>
      </w:numPr>
    </w:pPr>
  </w:style>
  <w:style w:type="numbering" w:customStyle="1" w:styleId="4">
    <w:name w:val="Імпортований стиль 4"/>
    <w:pPr>
      <w:numPr>
        <w:numId w:val="8"/>
      </w:numPr>
    </w:pPr>
  </w:style>
  <w:style w:type="character" w:customStyle="1" w:styleId="a7">
    <w:name w:val="Посилання"/>
    <w:rPr>
      <w:outline w:val="0"/>
      <w:color w:val="0000FF"/>
      <w:u w:val="single" w:color="0000FF"/>
    </w:rPr>
  </w:style>
  <w:style w:type="character" w:customStyle="1" w:styleId="Hyperlink0">
    <w:name w:val="Hyperlink.0"/>
    <w:basedOn w:val="a7"/>
    <w:rPr>
      <w:outline w:val="0"/>
      <w:color w:val="0000FF"/>
      <w:sz w:val="24"/>
      <w:szCs w:val="24"/>
      <w:u w:val="single" w:color="0000FF"/>
      <w:lang w:val="en-US"/>
    </w:rPr>
  </w:style>
  <w:style w:type="paragraph" w:styleId="a8">
    <w:name w:val="No Spacing"/>
    <w:rPr>
      <w:rFonts w:cs="Arial Unicode MS"/>
      <w:color w:val="000000"/>
      <w:sz w:val="24"/>
      <w:szCs w:val="24"/>
      <w:u w:color="000000"/>
    </w:rPr>
  </w:style>
  <w:style w:type="paragraph" w:styleId="a9">
    <w:name w:val="Balloon Text"/>
    <w:basedOn w:val="a"/>
    <w:link w:val="aa"/>
    <w:uiPriority w:val="99"/>
    <w:semiHidden/>
    <w:unhideWhenUsed/>
    <w:rsid w:val="00686A1C"/>
    <w:rPr>
      <w:rFonts w:ascii="Segoe UI" w:hAnsi="Segoe UI" w:cs="Segoe UI"/>
      <w:sz w:val="18"/>
      <w:szCs w:val="18"/>
    </w:rPr>
  </w:style>
  <w:style w:type="character" w:customStyle="1" w:styleId="aa">
    <w:name w:val="Текст выноски Знак"/>
    <w:basedOn w:val="a0"/>
    <w:link w:val="a9"/>
    <w:uiPriority w:val="99"/>
    <w:semiHidden/>
    <w:rsid w:val="00686A1C"/>
    <w:rPr>
      <w:rFonts w:ascii="Segoe UI" w:hAnsi="Segoe UI" w:cs="Segoe UI"/>
      <w:color w:val="000000"/>
      <w:sz w:val="18"/>
      <w:szCs w:val="18"/>
      <w:u w:color="000000"/>
      <w:lang w:val="ru-RU"/>
    </w:rPr>
  </w:style>
  <w:style w:type="paragraph" w:styleId="ab">
    <w:name w:val="header"/>
    <w:basedOn w:val="a"/>
    <w:link w:val="ac"/>
    <w:uiPriority w:val="99"/>
    <w:unhideWhenUsed/>
    <w:rsid w:val="006B3D4F"/>
    <w:pPr>
      <w:tabs>
        <w:tab w:val="center" w:pos="4677"/>
        <w:tab w:val="right" w:pos="9355"/>
      </w:tabs>
    </w:pPr>
  </w:style>
  <w:style w:type="character" w:customStyle="1" w:styleId="ac">
    <w:name w:val="Верхний колонтитул Знак"/>
    <w:basedOn w:val="a0"/>
    <w:link w:val="ab"/>
    <w:uiPriority w:val="99"/>
    <w:rsid w:val="006B3D4F"/>
    <w:rPr>
      <w:rFonts w:cs="Arial Unicode MS"/>
      <w:color w:val="000000"/>
      <w:u w:color="000000"/>
      <w:lang w:val="ru-RU"/>
    </w:rPr>
  </w:style>
  <w:style w:type="paragraph" w:styleId="ad">
    <w:name w:val="footer"/>
    <w:basedOn w:val="a"/>
    <w:link w:val="ae"/>
    <w:uiPriority w:val="99"/>
    <w:unhideWhenUsed/>
    <w:rsid w:val="006B3D4F"/>
    <w:pPr>
      <w:tabs>
        <w:tab w:val="center" w:pos="4677"/>
        <w:tab w:val="right" w:pos="9355"/>
      </w:tabs>
    </w:pPr>
  </w:style>
  <w:style w:type="character" w:customStyle="1" w:styleId="ae">
    <w:name w:val="Нижний колонтитул Знак"/>
    <w:basedOn w:val="a0"/>
    <w:link w:val="ad"/>
    <w:uiPriority w:val="99"/>
    <w:rsid w:val="006B3D4F"/>
    <w:rPr>
      <w:rFonts w:cs="Arial Unicode MS"/>
      <w:color w:val="000000"/>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k.informs.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2314</Words>
  <Characters>13191</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Havryliak</dc:creator>
  <cp:lastModifiedBy>Андрій Гавриляк</cp:lastModifiedBy>
  <cp:revision>2</cp:revision>
  <dcterms:created xsi:type="dcterms:W3CDTF">2020-04-01T07:29:00Z</dcterms:created>
  <dcterms:modified xsi:type="dcterms:W3CDTF">2020-04-01T07:29:00Z</dcterms:modified>
</cp:coreProperties>
</file>